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5F7138" w14:textId="77777777" w:rsidR="00A97739" w:rsidRPr="00A97739" w:rsidRDefault="00A97739" w:rsidP="00A97739"/>
    <w:p w14:paraId="5F875320" w14:textId="77777777" w:rsidR="00A97739" w:rsidRPr="00A97739" w:rsidRDefault="00A97739" w:rsidP="00A97739">
      <w:pPr>
        <w:jc w:val="center"/>
      </w:pPr>
      <w:r w:rsidRPr="00A97739">
        <w:rPr>
          <w:b/>
          <w:bCs/>
        </w:rPr>
        <w:t>Viele Hände. Ein Dorfladen.</w:t>
      </w:r>
    </w:p>
    <w:p w14:paraId="658CCE09" w14:textId="77777777" w:rsidR="00A97739" w:rsidRPr="00A97739" w:rsidRDefault="00A97739" w:rsidP="00A97739">
      <w:pPr>
        <w:jc w:val="center"/>
      </w:pPr>
    </w:p>
    <w:p w14:paraId="65C9202F" w14:textId="5AC99028" w:rsidR="00A97739" w:rsidRPr="00A97739" w:rsidRDefault="00A97739" w:rsidP="00A97739">
      <w:pPr>
        <w:jc w:val="center"/>
      </w:pPr>
      <w:r w:rsidRPr="00A97739">
        <w:rPr>
          <w:b/>
          <w:bCs/>
        </w:rPr>
        <w:t>Satzung der Dorfladen Kappel eG</w:t>
      </w:r>
    </w:p>
    <w:p w14:paraId="6FE4A102" w14:textId="77777777" w:rsidR="00A97739" w:rsidRPr="00A97739" w:rsidRDefault="00A97739" w:rsidP="00A97739"/>
    <w:p w14:paraId="7FBF181C" w14:textId="34F1A40D" w:rsidR="000226FA" w:rsidRDefault="00FE3B0F" w:rsidP="000226FA">
      <w:pPr>
        <w:jc w:val="center"/>
      </w:pPr>
      <w:r>
        <w:t>Beschlossen</w:t>
      </w:r>
      <w:r w:rsidR="00A97739" w:rsidRPr="00A97739">
        <w:t xml:space="preserve"> in der Gründungsversammlung vom</w:t>
      </w:r>
      <w:r w:rsidR="005C2C6B">
        <w:t xml:space="preserve"> </w:t>
      </w:r>
      <w:r w:rsidR="00B13E07">
        <w:t>06.05</w:t>
      </w:r>
      <w:r w:rsidR="005C2C6B">
        <w:t>.2026</w:t>
      </w:r>
    </w:p>
    <w:p w14:paraId="48CFE7E1" w14:textId="77777777" w:rsidR="000226FA" w:rsidRDefault="000226FA" w:rsidP="000226FA">
      <w:pPr>
        <w:jc w:val="center"/>
      </w:pPr>
    </w:p>
    <w:p w14:paraId="65EAF07B" w14:textId="77777777" w:rsidR="000226FA" w:rsidRDefault="000226FA" w:rsidP="000226FA">
      <w:pPr>
        <w:jc w:val="center"/>
      </w:pPr>
    </w:p>
    <w:p w14:paraId="23DCF275" w14:textId="77777777" w:rsidR="000226FA" w:rsidRDefault="000226FA" w:rsidP="000226FA">
      <w:pPr>
        <w:jc w:val="center"/>
      </w:pPr>
    </w:p>
    <w:p w14:paraId="47AF2460" w14:textId="77777777" w:rsidR="000226FA" w:rsidRDefault="000226FA" w:rsidP="000226FA">
      <w:pPr>
        <w:jc w:val="center"/>
      </w:pPr>
    </w:p>
    <w:p w14:paraId="6E93EA9A" w14:textId="77777777" w:rsidR="000226FA" w:rsidRDefault="000226FA" w:rsidP="000226FA">
      <w:pPr>
        <w:jc w:val="center"/>
      </w:pPr>
    </w:p>
    <w:p w14:paraId="6BDCDAA3" w14:textId="77777777" w:rsidR="000226FA" w:rsidRDefault="000226FA" w:rsidP="000226FA">
      <w:pPr>
        <w:jc w:val="center"/>
      </w:pPr>
    </w:p>
    <w:p w14:paraId="694AFCE5" w14:textId="77777777" w:rsidR="000226FA" w:rsidRDefault="000226FA" w:rsidP="000226FA">
      <w:pPr>
        <w:jc w:val="center"/>
      </w:pPr>
    </w:p>
    <w:p w14:paraId="2C1CC7AD" w14:textId="12BC9FCB" w:rsidR="00A97739" w:rsidRDefault="000226FA" w:rsidP="000226FA">
      <w:pPr>
        <w:jc w:val="center"/>
      </w:pPr>
      <w:r w:rsidRPr="000226FA">
        <w:drawing>
          <wp:inline distT="0" distB="0" distL="0" distR="0" wp14:anchorId="3F61180F" wp14:editId="676ABD82">
            <wp:extent cx="1699260" cy="1791112"/>
            <wp:effectExtent l="0" t="0" r="0" b="0"/>
            <wp:docPr id="6" name="Picture 2" descr="89C05B02-842F-4B85-89E7-A2969FBB6CB0.png">
              <a:extLst xmlns:a="http://schemas.openxmlformats.org/drawingml/2006/main">
                <a:ext uri="{FF2B5EF4-FFF2-40B4-BE49-F238E27FC236}">
                  <a16:creationId xmlns:a16="http://schemas.microsoft.com/office/drawing/2014/main" id="{9C4F8F02-D756-6C87-2736-791794E698F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descr="89C05B02-842F-4B85-89E7-A2969FBB6CB0.png">
                      <a:extLst>
                        <a:ext uri="{FF2B5EF4-FFF2-40B4-BE49-F238E27FC236}">
                          <a16:creationId xmlns:a16="http://schemas.microsoft.com/office/drawing/2014/main" id="{9C4F8F02-D756-6C87-2736-791794E698FE}"/>
                        </a:ext>
                      </a:extLst>
                    </pic:cNvPr>
                    <pic:cNvPicPr>
                      <a:picLocks noChangeAspect="1"/>
                    </pic:cNvPicPr>
                  </pic:nvPicPr>
                  <pic:blipFill>
                    <a:blip r:embed="rId13"/>
                    <a:stretch>
                      <a:fillRect/>
                    </a:stretch>
                  </pic:blipFill>
                  <pic:spPr>
                    <a:xfrm>
                      <a:off x="0" y="0"/>
                      <a:ext cx="1707649" cy="1799954"/>
                    </a:xfrm>
                    <a:prstGeom prst="rect">
                      <a:avLst/>
                    </a:prstGeom>
                  </pic:spPr>
                </pic:pic>
              </a:graphicData>
            </a:graphic>
          </wp:inline>
        </w:drawing>
      </w:r>
    </w:p>
    <w:p w14:paraId="06CDBB83" w14:textId="5C1C1B5B" w:rsidR="000226FA" w:rsidRDefault="000226FA">
      <w:pPr>
        <w:spacing w:after="160" w:line="259" w:lineRule="auto"/>
      </w:pPr>
      <w:r>
        <w:br w:type="page"/>
      </w:r>
    </w:p>
    <w:p w14:paraId="3D5249CD" w14:textId="77777777" w:rsidR="00A97739" w:rsidRPr="00A97739" w:rsidRDefault="00A97739" w:rsidP="00A97739">
      <w:pPr>
        <w:jc w:val="center"/>
      </w:pPr>
    </w:p>
    <w:p w14:paraId="67250014" w14:textId="77777777" w:rsidR="00A97739" w:rsidRDefault="00A97739" w:rsidP="00A97739">
      <w:pPr>
        <w:jc w:val="center"/>
        <w:rPr>
          <w:b/>
          <w:bCs/>
        </w:rPr>
      </w:pPr>
      <w:r w:rsidRPr="00A97739">
        <w:rPr>
          <w:b/>
          <w:bCs/>
        </w:rPr>
        <w:t>INHALTSVERZEICHNIS</w:t>
      </w:r>
    </w:p>
    <w:p w14:paraId="03F73B59" w14:textId="77777777" w:rsidR="00A97739" w:rsidRPr="00A97739" w:rsidRDefault="00A97739" w:rsidP="00A97739"/>
    <w:p w14:paraId="11F3DBA6" w14:textId="52E9FDA8" w:rsidR="0079566B" w:rsidRDefault="0079566B">
      <w:pPr>
        <w:pStyle w:val="Verzeichnis1"/>
        <w:tabs>
          <w:tab w:val="right" w:leader="dot" w:pos="9344"/>
        </w:tabs>
        <w:rPr>
          <w:rFonts w:eastAsiaTheme="minorEastAsia" w:cstheme="minorBidi"/>
          <w:b w:val="0"/>
          <w:bCs w:val="0"/>
          <w:caps w:val="0"/>
          <w:noProof/>
          <w:kern w:val="2"/>
          <w:sz w:val="24"/>
          <w:szCs w:val="24"/>
          <w:lang w:eastAsia="de-CH"/>
        </w:rPr>
      </w:pPr>
      <w:r>
        <w:rPr>
          <w:b w:val="0"/>
          <w:bCs w:val="0"/>
        </w:rPr>
        <w:fldChar w:fldCharType="begin"/>
      </w:r>
      <w:r>
        <w:rPr>
          <w:b w:val="0"/>
          <w:bCs w:val="0"/>
        </w:rPr>
        <w:instrText xml:space="preserve"> TOC \o "1-3" \h \z \u </w:instrText>
      </w:r>
      <w:r>
        <w:rPr>
          <w:b w:val="0"/>
          <w:bCs w:val="0"/>
        </w:rPr>
        <w:fldChar w:fldCharType="separate"/>
      </w:r>
      <w:hyperlink w:anchor="_Toc224136036" w:history="1">
        <w:r w:rsidRPr="00062488">
          <w:rPr>
            <w:rStyle w:val="Hyperlink"/>
            <w:noProof/>
          </w:rPr>
          <w:t>Präambel</w:t>
        </w:r>
        <w:r>
          <w:rPr>
            <w:noProof/>
            <w:webHidden/>
          </w:rPr>
          <w:tab/>
        </w:r>
        <w:r>
          <w:rPr>
            <w:noProof/>
            <w:webHidden/>
          </w:rPr>
          <w:fldChar w:fldCharType="begin"/>
        </w:r>
        <w:r>
          <w:rPr>
            <w:noProof/>
            <w:webHidden/>
          </w:rPr>
          <w:instrText xml:space="preserve"> PAGEREF _Toc224136036 \h </w:instrText>
        </w:r>
        <w:r>
          <w:rPr>
            <w:noProof/>
            <w:webHidden/>
          </w:rPr>
        </w:r>
        <w:r>
          <w:rPr>
            <w:noProof/>
            <w:webHidden/>
          </w:rPr>
          <w:fldChar w:fldCharType="separate"/>
        </w:r>
        <w:r w:rsidR="00FE3B0F">
          <w:rPr>
            <w:noProof/>
            <w:webHidden/>
          </w:rPr>
          <w:t>1</w:t>
        </w:r>
        <w:r>
          <w:rPr>
            <w:noProof/>
            <w:webHidden/>
          </w:rPr>
          <w:fldChar w:fldCharType="end"/>
        </w:r>
      </w:hyperlink>
    </w:p>
    <w:p w14:paraId="533E31B1" w14:textId="119A769E" w:rsidR="0079566B" w:rsidRDefault="0079566B">
      <w:pPr>
        <w:pStyle w:val="Verzeichnis1"/>
        <w:tabs>
          <w:tab w:val="left" w:pos="440"/>
          <w:tab w:val="right" w:leader="dot" w:pos="9344"/>
        </w:tabs>
        <w:rPr>
          <w:rFonts w:eastAsiaTheme="minorEastAsia" w:cstheme="minorBidi"/>
          <w:b w:val="0"/>
          <w:bCs w:val="0"/>
          <w:caps w:val="0"/>
          <w:noProof/>
          <w:kern w:val="2"/>
          <w:sz w:val="24"/>
          <w:szCs w:val="24"/>
          <w:lang w:eastAsia="de-CH"/>
        </w:rPr>
      </w:pPr>
      <w:hyperlink w:anchor="_Toc224136037" w:history="1">
        <w:r w:rsidRPr="00062488">
          <w:rPr>
            <w:rStyle w:val="Hyperlink"/>
            <w:noProof/>
          </w:rPr>
          <w:t>I.</w:t>
        </w:r>
        <w:r>
          <w:rPr>
            <w:rFonts w:eastAsiaTheme="minorEastAsia" w:cstheme="minorBidi"/>
            <w:b w:val="0"/>
            <w:bCs w:val="0"/>
            <w:caps w:val="0"/>
            <w:noProof/>
            <w:kern w:val="2"/>
            <w:sz w:val="24"/>
            <w:szCs w:val="24"/>
            <w:lang w:eastAsia="de-CH"/>
          </w:rPr>
          <w:tab/>
        </w:r>
        <w:r w:rsidRPr="00062488">
          <w:rPr>
            <w:rStyle w:val="Hyperlink"/>
            <w:noProof/>
          </w:rPr>
          <w:t>FIRMA, SITZ, ZWECK UND GEGENSTAND DER GENOSSENSCHAFT</w:t>
        </w:r>
        <w:r>
          <w:rPr>
            <w:noProof/>
            <w:webHidden/>
          </w:rPr>
          <w:tab/>
        </w:r>
        <w:r>
          <w:rPr>
            <w:noProof/>
            <w:webHidden/>
          </w:rPr>
          <w:fldChar w:fldCharType="begin"/>
        </w:r>
        <w:r>
          <w:rPr>
            <w:noProof/>
            <w:webHidden/>
          </w:rPr>
          <w:instrText xml:space="preserve"> PAGEREF _Toc224136037 \h </w:instrText>
        </w:r>
        <w:r>
          <w:rPr>
            <w:noProof/>
            <w:webHidden/>
          </w:rPr>
        </w:r>
        <w:r>
          <w:rPr>
            <w:noProof/>
            <w:webHidden/>
          </w:rPr>
          <w:fldChar w:fldCharType="separate"/>
        </w:r>
        <w:r w:rsidR="00FE3B0F">
          <w:rPr>
            <w:noProof/>
            <w:webHidden/>
          </w:rPr>
          <w:t>1</w:t>
        </w:r>
        <w:r>
          <w:rPr>
            <w:noProof/>
            <w:webHidden/>
          </w:rPr>
          <w:fldChar w:fldCharType="end"/>
        </w:r>
      </w:hyperlink>
    </w:p>
    <w:p w14:paraId="14052A98" w14:textId="43D31FFE" w:rsidR="0079566B" w:rsidRDefault="0079566B" w:rsidP="00D114BD">
      <w:pPr>
        <w:pStyle w:val="Verzeichnis2"/>
        <w:rPr>
          <w:rFonts w:eastAsiaTheme="minorEastAsia" w:cstheme="minorBidi"/>
          <w:noProof/>
          <w:kern w:val="2"/>
          <w:sz w:val="24"/>
          <w:szCs w:val="24"/>
          <w:lang w:eastAsia="de-CH"/>
        </w:rPr>
      </w:pPr>
      <w:hyperlink w:anchor="_Toc224136038" w:history="1">
        <w:r w:rsidRPr="00062488">
          <w:rPr>
            <w:rStyle w:val="Hyperlink"/>
            <w:noProof/>
          </w:rPr>
          <w:t>§ 1</w:t>
        </w:r>
        <w:r>
          <w:rPr>
            <w:rFonts w:eastAsiaTheme="minorEastAsia" w:cstheme="minorBidi"/>
            <w:noProof/>
            <w:kern w:val="2"/>
            <w:sz w:val="24"/>
            <w:szCs w:val="24"/>
            <w:lang w:eastAsia="de-CH"/>
          </w:rPr>
          <w:tab/>
        </w:r>
        <w:r w:rsidRPr="00062488">
          <w:rPr>
            <w:rStyle w:val="Hyperlink"/>
            <w:noProof/>
          </w:rPr>
          <w:t>Firma und Sitz</w:t>
        </w:r>
        <w:r>
          <w:rPr>
            <w:noProof/>
            <w:webHidden/>
          </w:rPr>
          <w:tab/>
        </w:r>
        <w:r>
          <w:rPr>
            <w:noProof/>
            <w:webHidden/>
          </w:rPr>
          <w:fldChar w:fldCharType="begin"/>
        </w:r>
        <w:r>
          <w:rPr>
            <w:noProof/>
            <w:webHidden/>
          </w:rPr>
          <w:instrText xml:space="preserve"> PAGEREF _Toc224136038 \h </w:instrText>
        </w:r>
        <w:r>
          <w:rPr>
            <w:noProof/>
            <w:webHidden/>
          </w:rPr>
        </w:r>
        <w:r>
          <w:rPr>
            <w:noProof/>
            <w:webHidden/>
          </w:rPr>
          <w:fldChar w:fldCharType="separate"/>
        </w:r>
        <w:r w:rsidR="00FE3B0F">
          <w:rPr>
            <w:noProof/>
            <w:webHidden/>
          </w:rPr>
          <w:t>1</w:t>
        </w:r>
        <w:r>
          <w:rPr>
            <w:noProof/>
            <w:webHidden/>
          </w:rPr>
          <w:fldChar w:fldCharType="end"/>
        </w:r>
      </w:hyperlink>
    </w:p>
    <w:p w14:paraId="253FD426" w14:textId="4DA4642B" w:rsidR="0079566B" w:rsidRDefault="0079566B" w:rsidP="00D114BD">
      <w:pPr>
        <w:pStyle w:val="Verzeichnis2"/>
        <w:rPr>
          <w:rFonts w:eastAsiaTheme="minorEastAsia" w:cstheme="minorBidi"/>
          <w:noProof/>
          <w:kern w:val="2"/>
          <w:sz w:val="24"/>
          <w:szCs w:val="24"/>
          <w:lang w:eastAsia="de-CH"/>
        </w:rPr>
      </w:pPr>
      <w:hyperlink w:anchor="_Toc224136039" w:history="1">
        <w:r w:rsidRPr="00062488">
          <w:rPr>
            <w:rStyle w:val="Hyperlink"/>
            <w:noProof/>
          </w:rPr>
          <w:t>§ 2</w:t>
        </w:r>
        <w:r>
          <w:rPr>
            <w:rFonts w:eastAsiaTheme="minorEastAsia" w:cstheme="minorBidi"/>
            <w:noProof/>
            <w:kern w:val="2"/>
            <w:sz w:val="24"/>
            <w:szCs w:val="24"/>
            <w:lang w:eastAsia="de-CH"/>
          </w:rPr>
          <w:tab/>
        </w:r>
        <w:r w:rsidRPr="00062488">
          <w:rPr>
            <w:rStyle w:val="Hyperlink"/>
            <w:noProof/>
          </w:rPr>
          <w:t>Zweck und Gegenstand</w:t>
        </w:r>
        <w:r>
          <w:rPr>
            <w:noProof/>
            <w:webHidden/>
          </w:rPr>
          <w:tab/>
        </w:r>
        <w:r>
          <w:rPr>
            <w:noProof/>
            <w:webHidden/>
          </w:rPr>
          <w:fldChar w:fldCharType="begin"/>
        </w:r>
        <w:r>
          <w:rPr>
            <w:noProof/>
            <w:webHidden/>
          </w:rPr>
          <w:instrText xml:space="preserve"> PAGEREF _Toc224136039 \h </w:instrText>
        </w:r>
        <w:r>
          <w:rPr>
            <w:noProof/>
            <w:webHidden/>
          </w:rPr>
        </w:r>
        <w:r>
          <w:rPr>
            <w:noProof/>
            <w:webHidden/>
          </w:rPr>
          <w:fldChar w:fldCharType="separate"/>
        </w:r>
        <w:r w:rsidR="00FE3B0F">
          <w:rPr>
            <w:noProof/>
            <w:webHidden/>
          </w:rPr>
          <w:t>1</w:t>
        </w:r>
        <w:r>
          <w:rPr>
            <w:noProof/>
            <w:webHidden/>
          </w:rPr>
          <w:fldChar w:fldCharType="end"/>
        </w:r>
      </w:hyperlink>
    </w:p>
    <w:p w14:paraId="1CBA81DC" w14:textId="3F59F5D5" w:rsidR="0079566B" w:rsidRDefault="0079566B">
      <w:pPr>
        <w:pStyle w:val="Verzeichnis1"/>
        <w:tabs>
          <w:tab w:val="left" w:pos="660"/>
          <w:tab w:val="right" w:leader="dot" w:pos="9344"/>
        </w:tabs>
        <w:rPr>
          <w:rFonts w:eastAsiaTheme="minorEastAsia" w:cstheme="minorBidi"/>
          <w:b w:val="0"/>
          <w:bCs w:val="0"/>
          <w:caps w:val="0"/>
          <w:noProof/>
          <w:kern w:val="2"/>
          <w:sz w:val="24"/>
          <w:szCs w:val="24"/>
          <w:lang w:eastAsia="de-CH"/>
        </w:rPr>
      </w:pPr>
      <w:hyperlink w:anchor="_Toc224136040" w:history="1">
        <w:r w:rsidRPr="00062488">
          <w:rPr>
            <w:rStyle w:val="Hyperlink"/>
            <w:noProof/>
          </w:rPr>
          <w:t>II.</w:t>
        </w:r>
        <w:r>
          <w:rPr>
            <w:rFonts w:eastAsiaTheme="minorEastAsia" w:cstheme="minorBidi"/>
            <w:b w:val="0"/>
            <w:bCs w:val="0"/>
            <w:caps w:val="0"/>
            <w:noProof/>
            <w:kern w:val="2"/>
            <w:sz w:val="24"/>
            <w:szCs w:val="24"/>
            <w:lang w:eastAsia="de-CH"/>
          </w:rPr>
          <w:tab/>
        </w:r>
        <w:r w:rsidRPr="00062488">
          <w:rPr>
            <w:rStyle w:val="Hyperlink"/>
            <w:noProof/>
          </w:rPr>
          <w:t>MITGLIEDSCHAFT</w:t>
        </w:r>
        <w:r>
          <w:rPr>
            <w:noProof/>
            <w:webHidden/>
          </w:rPr>
          <w:tab/>
        </w:r>
        <w:r>
          <w:rPr>
            <w:noProof/>
            <w:webHidden/>
          </w:rPr>
          <w:fldChar w:fldCharType="begin"/>
        </w:r>
        <w:r>
          <w:rPr>
            <w:noProof/>
            <w:webHidden/>
          </w:rPr>
          <w:instrText xml:space="preserve"> PAGEREF _Toc224136040 \h </w:instrText>
        </w:r>
        <w:r>
          <w:rPr>
            <w:noProof/>
            <w:webHidden/>
          </w:rPr>
        </w:r>
        <w:r>
          <w:rPr>
            <w:noProof/>
            <w:webHidden/>
          </w:rPr>
          <w:fldChar w:fldCharType="separate"/>
        </w:r>
        <w:r w:rsidR="00FE3B0F">
          <w:rPr>
            <w:noProof/>
            <w:webHidden/>
          </w:rPr>
          <w:t>2</w:t>
        </w:r>
        <w:r>
          <w:rPr>
            <w:noProof/>
            <w:webHidden/>
          </w:rPr>
          <w:fldChar w:fldCharType="end"/>
        </w:r>
      </w:hyperlink>
    </w:p>
    <w:p w14:paraId="3A149669" w14:textId="0FCEBE67" w:rsidR="0079566B" w:rsidRDefault="0079566B" w:rsidP="00D114BD">
      <w:pPr>
        <w:pStyle w:val="Verzeichnis2"/>
        <w:rPr>
          <w:rFonts w:eastAsiaTheme="minorEastAsia" w:cstheme="minorBidi"/>
          <w:noProof/>
          <w:kern w:val="2"/>
          <w:sz w:val="24"/>
          <w:szCs w:val="24"/>
          <w:lang w:eastAsia="de-CH"/>
        </w:rPr>
      </w:pPr>
      <w:hyperlink w:anchor="_Toc224136041" w:history="1">
        <w:r w:rsidRPr="00062488">
          <w:rPr>
            <w:rStyle w:val="Hyperlink"/>
            <w:noProof/>
          </w:rPr>
          <w:t>§ 3</w:t>
        </w:r>
        <w:r>
          <w:rPr>
            <w:rFonts w:eastAsiaTheme="minorEastAsia" w:cstheme="minorBidi"/>
            <w:noProof/>
            <w:kern w:val="2"/>
            <w:sz w:val="24"/>
            <w:szCs w:val="24"/>
            <w:lang w:eastAsia="de-CH"/>
          </w:rPr>
          <w:tab/>
        </w:r>
        <w:r w:rsidRPr="00062488">
          <w:rPr>
            <w:rStyle w:val="Hyperlink"/>
            <w:noProof/>
          </w:rPr>
          <w:t>Erwerb der Mitgliedschaft</w:t>
        </w:r>
        <w:r>
          <w:rPr>
            <w:noProof/>
            <w:webHidden/>
          </w:rPr>
          <w:tab/>
        </w:r>
        <w:r>
          <w:rPr>
            <w:noProof/>
            <w:webHidden/>
          </w:rPr>
          <w:fldChar w:fldCharType="begin"/>
        </w:r>
        <w:r>
          <w:rPr>
            <w:noProof/>
            <w:webHidden/>
          </w:rPr>
          <w:instrText xml:space="preserve"> PAGEREF _Toc224136041 \h </w:instrText>
        </w:r>
        <w:r>
          <w:rPr>
            <w:noProof/>
            <w:webHidden/>
          </w:rPr>
        </w:r>
        <w:r>
          <w:rPr>
            <w:noProof/>
            <w:webHidden/>
          </w:rPr>
          <w:fldChar w:fldCharType="separate"/>
        </w:r>
        <w:r w:rsidR="00FE3B0F">
          <w:rPr>
            <w:noProof/>
            <w:webHidden/>
          </w:rPr>
          <w:t>2</w:t>
        </w:r>
        <w:r>
          <w:rPr>
            <w:noProof/>
            <w:webHidden/>
          </w:rPr>
          <w:fldChar w:fldCharType="end"/>
        </w:r>
      </w:hyperlink>
    </w:p>
    <w:p w14:paraId="42DB0A8B" w14:textId="6E82B112" w:rsidR="0079566B" w:rsidRDefault="0079566B" w:rsidP="00D114BD">
      <w:pPr>
        <w:pStyle w:val="Verzeichnis2"/>
        <w:rPr>
          <w:rFonts w:eastAsiaTheme="minorEastAsia" w:cstheme="minorBidi"/>
          <w:noProof/>
          <w:kern w:val="2"/>
          <w:sz w:val="24"/>
          <w:szCs w:val="24"/>
          <w:lang w:eastAsia="de-CH"/>
        </w:rPr>
      </w:pPr>
      <w:hyperlink w:anchor="_Toc224136042" w:history="1">
        <w:r w:rsidRPr="00062488">
          <w:rPr>
            <w:rStyle w:val="Hyperlink"/>
            <w:noProof/>
          </w:rPr>
          <w:t>§ 4</w:t>
        </w:r>
        <w:r>
          <w:rPr>
            <w:rFonts w:eastAsiaTheme="minorEastAsia" w:cstheme="minorBidi"/>
            <w:noProof/>
            <w:kern w:val="2"/>
            <w:sz w:val="24"/>
            <w:szCs w:val="24"/>
            <w:lang w:eastAsia="de-CH"/>
          </w:rPr>
          <w:tab/>
        </w:r>
        <w:r w:rsidRPr="00062488">
          <w:rPr>
            <w:rStyle w:val="Hyperlink"/>
            <w:noProof/>
          </w:rPr>
          <w:t>Beendigung der Mitgliedschaft</w:t>
        </w:r>
        <w:r>
          <w:rPr>
            <w:noProof/>
            <w:webHidden/>
          </w:rPr>
          <w:tab/>
        </w:r>
        <w:r>
          <w:rPr>
            <w:noProof/>
            <w:webHidden/>
          </w:rPr>
          <w:fldChar w:fldCharType="begin"/>
        </w:r>
        <w:r>
          <w:rPr>
            <w:noProof/>
            <w:webHidden/>
          </w:rPr>
          <w:instrText xml:space="preserve"> PAGEREF _Toc224136042 \h </w:instrText>
        </w:r>
        <w:r>
          <w:rPr>
            <w:noProof/>
            <w:webHidden/>
          </w:rPr>
        </w:r>
        <w:r>
          <w:rPr>
            <w:noProof/>
            <w:webHidden/>
          </w:rPr>
          <w:fldChar w:fldCharType="separate"/>
        </w:r>
        <w:r w:rsidR="00FE3B0F">
          <w:rPr>
            <w:noProof/>
            <w:webHidden/>
          </w:rPr>
          <w:t>2</w:t>
        </w:r>
        <w:r>
          <w:rPr>
            <w:noProof/>
            <w:webHidden/>
          </w:rPr>
          <w:fldChar w:fldCharType="end"/>
        </w:r>
      </w:hyperlink>
    </w:p>
    <w:p w14:paraId="68304C83" w14:textId="0FA7E66B" w:rsidR="0079566B" w:rsidRDefault="0079566B" w:rsidP="00D114BD">
      <w:pPr>
        <w:pStyle w:val="Verzeichnis2"/>
        <w:rPr>
          <w:rFonts w:eastAsiaTheme="minorEastAsia" w:cstheme="minorBidi"/>
          <w:noProof/>
          <w:kern w:val="2"/>
          <w:sz w:val="24"/>
          <w:szCs w:val="24"/>
          <w:lang w:eastAsia="de-CH"/>
        </w:rPr>
      </w:pPr>
      <w:hyperlink w:anchor="_Toc224136043" w:history="1">
        <w:r w:rsidRPr="00062488">
          <w:rPr>
            <w:rStyle w:val="Hyperlink"/>
            <w:noProof/>
          </w:rPr>
          <w:t>§ 5</w:t>
        </w:r>
        <w:r>
          <w:rPr>
            <w:rFonts w:eastAsiaTheme="minorEastAsia" w:cstheme="minorBidi"/>
            <w:noProof/>
            <w:kern w:val="2"/>
            <w:sz w:val="24"/>
            <w:szCs w:val="24"/>
            <w:lang w:eastAsia="de-CH"/>
          </w:rPr>
          <w:tab/>
        </w:r>
        <w:r w:rsidRPr="00062488">
          <w:rPr>
            <w:rStyle w:val="Hyperlink"/>
            <w:noProof/>
          </w:rPr>
          <w:t>Kündigung</w:t>
        </w:r>
        <w:r>
          <w:rPr>
            <w:noProof/>
            <w:webHidden/>
          </w:rPr>
          <w:tab/>
        </w:r>
        <w:r>
          <w:rPr>
            <w:noProof/>
            <w:webHidden/>
          </w:rPr>
          <w:fldChar w:fldCharType="begin"/>
        </w:r>
        <w:r>
          <w:rPr>
            <w:noProof/>
            <w:webHidden/>
          </w:rPr>
          <w:instrText xml:space="preserve"> PAGEREF _Toc224136043 \h </w:instrText>
        </w:r>
        <w:r>
          <w:rPr>
            <w:noProof/>
            <w:webHidden/>
          </w:rPr>
        </w:r>
        <w:r>
          <w:rPr>
            <w:noProof/>
            <w:webHidden/>
          </w:rPr>
          <w:fldChar w:fldCharType="separate"/>
        </w:r>
        <w:r w:rsidR="00FE3B0F">
          <w:rPr>
            <w:noProof/>
            <w:webHidden/>
          </w:rPr>
          <w:t>2</w:t>
        </w:r>
        <w:r>
          <w:rPr>
            <w:noProof/>
            <w:webHidden/>
          </w:rPr>
          <w:fldChar w:fldCharType="end"/>
        </w:r>
      </w:hyperlink>
    </w:p>
    <w:p w14:paraId="1FF42B83" w14:textId="1358DB65" w:rsidR="0079566B" w:rsidRDefault="0079566B" w:rsidP="00D114BD">
      <w:pPr>
        <w:pStyle w:val="Verzeichnis2"/>
        <w:rPr>
          <w:rFonts w:eastAsiaTheme="minorEastAsia" w:cstheme="minorBidi"/>
          <w:noProof/>
          <w:kern w:val="2"/>
          <w:sz w:val="24"/>
          <w:szCs w:val="24"/>
          <w:lang w:eastAsia="de-CH"/>
        </w:rPr>
      </w:pPr>
      <w:hyperlink w:anchor="_Toc224136044" w:history="1">
        <w:r w:rsidRPr="00062488">
          <w:rPr>
            <w:rStyle w:val="Hyperlink"/>
            <w:noProof/>
          </w:rPr>
          <w:t>§ 6</w:t>
        </w:r>
        <w:r>
          <w:rPr>
            <w:rFonts w:eastAsiaTheme="minorEastAsia" w:cstheme="minorBidi"/>
            <w:noProof/>
            <w:kern w:val="2"/>
            <w:sz w:val="24"/>
            <w:szCs w:val="24"/>
            <w:lang w:eastAsia="de-CH"/>
          </w:rPr>
          <w:tab/>
        </w:r>
        <w:r w:rsidRPr="00062488">
          <w:rPr>
            <w:rStyle w:val="Hyperlink"/>
            <w:noProof/>
          </w:rPr>
          <w:t>Übertragung des Geschäftsguthabens</w:t>
        </w:r>
        <w:r>
          <w:rPr>
            <w:noProof/>
            <w:webHidden/>
          </w:rPr>
          <w:tab/>
        </w:r>
        <w:r>
          <w:rPr>
            <w:noProof/>
            <w:webHidden/>
          </w:rPr>
          <w:fldChar w:fldCharType="begin"/>
        </w:r>
        <w:r>
          <w:rPr>
            <w:noProof/>
            <w:webHidden/>
          </w:rPr>
          <w:instrText xml:space="preserve"> PAGEREF _Toc224136044 \h </w:instrText>
        </w:r>
        <w:r>
          <w:rPr>
            <w:noProof/>
            <w:webHidden/>
          </w:rPr>
        </w:r>
        <w:r>
          <w:rPr>
            <w:noProof/>
            <w:webHidden/>
          </w:rPr>
          <w:fldChar w:fldCharType="separate"/>
        </w:r>
        <w:r w:rsidR="00FE3B0F">
          <w:rPr>
            <w:noProof/>
            <w:webHidden/>
          </w:rPr>
          <w:t>2</w:t>
        </w:r>
        <w:r>
          <w:rPr>
            <w:noProof/>
            <w:webHidden/>
          </w:rPr>
          <w:fldChar w:fldCharType="end"/>
        </w:r>
      </w:hyperlink>
    </w:p>
    <w:p w14:paraId="753605F8" w14:textId="44899E40" w:rsidR="0079566B" w:rsidRDefault="0079566B" w:rsidP="00D114BD">
      <w:pPr>
        <w:pStyle w:val="Verzeichnis2"/>
        <w:rPr>
          <w:rFonts w:eastAsiaTheme="minorEastAsia" w:cstheme="minorBidi"/>
          <w:noProof/>
          <w:kern w:val="2"/>
          <w:sz w:val="24"/>
          <w:szCs w:val="24"/>
          <w:lang w:eastAsia="de-CH"/>
        </w:rPr>
      </w:pPr>
      <w:hyperlink w:anchor="_Toc224136045" w:history="1">
        <w:r w:rsidRPr="00062488">
          <w:rPr>
            <w:rStyle w:val="Hyperlink"/>
            <w:noProof/>
          </w:rPr>
          <w:t>§ 7</w:t>
        </w:r>
        <w:r>
          <w:rPr>
            <w:rFonts w:eastAsiaTheme="minorEastAsia" w:cstheme="minorBidi"/>
            <w:noProof/>
            <w:kern w:val="2"/>
            <w:sz w:val="24"/>
            <w:szCs w:val="24"/>
            <w:lang w:eastAsia="de-CH"/>
          </w:rPr>
          <w:tab/>
        </w:r>
        <w:r w:rsidRPr="00062488">
          <w:rPr>
            <w:rStyle w:val="Hyperlink"/>
            <w:noProof/>
          </w:rPr>
          <w:t>Tod eines Mitglieds</w:t>
        </w:r>
        <w:r>
          <w:rPr>
            <w:noProof/>
            <w:webHidden/>
          </w:rPr>
          <w:tab/>
        </w:r>
        <w:r>
          <w:rPr>
            <w:noProof/>
            <w:webHidden/>
          </w:rPr>
          <w:fldChar w:fldCharType="begin"/>
        </w:r>
        <w:r>
          <w:rPr>
            <w:noProof/>
            <w:webHidden/>
          </w:rPr>
          <w:instrText xml:space="preserve"> PAGEREF _Toc224136045 \h </w:instrText>
        </w:r>
        <w:r>
          <w:rPr>
            <w:noProof/>
            <w:webHidden/>
          </w:rPr>
        </w:r>
        <w:r>
          <w:rPr>
            <w:noProof/>
            <w:webHidden/>
          </w:rPr>
          <w:fldChar w:fldCharType="separate"/>
        </w:r>
        <w:r w:rsidR="00FE3B0F">
          <w:rPr>
            <w:noProof/>
            <w:webHidden/>
          </w:rPr>
          <w:t>3</w:t>
        </w:r>
        <w:r>
          <w:rPr>
            <w:noProof/>
            <w:webHidden/>
          </w:rPr>
          <w:fldChar w:fldCharType="end"/>
        </w:r>
      </w:hyperlink>
    </w:p>
    <w:p w14:paraId="349002F1" w14:textId="142EADD4" w:rsidR="0079566B" w:rsidRDefault="0079566B" w:rsidP="00D114BD">
      <w:pPr>
        <w:pStyle w:val="Verzeichnis2"/>
        <w:rPr>
          <w:rFonts w:eastAsiaTheme="minorEastAsia" w:cstheme="minorBidi"/>
          <w:noProof/>
          <w:kern w:val="2"/>
          <w:sz w:val="24"/>
          <w:szCs w:val="24"/>
          <w:lang w:eastAsia="de-CH"/>
        </w:rPr>
      </w:pPr>
      <w:hyperlink w:anchor="_Toc224136046" w:history="1">
        <w:r w:rsidRPr="00062488">
          <w:rPr>
            <w:rStyle w:val="Hyperlink"/>
            <w:noProof/>
          </w:rPr>
          <w:t>§7a Insolvenz eines Mitglieds</w:t>
        </w:r>
        <w:r>
          <w:rPr>
            <w:noProof/>
            <w:webHidden/>
          </w:rPr>
          <w:tab/>
        </w:r>
        <w:r>
          <w:rPr>
            <w:noProof/>
            <w:webHidden/>
          </w:rPr>
          <w:fldChar w:fldCharType="begin"/>
        </w:r>
        <w:r>
          <w:rPr>
            <w:noProof/>
            <w:webHidden/>
          </w:rPr>
          <w:instrText xml:space="preserve"> PAGEREF _Toc224136046 \h </w:instrText>
        </w:r>
        <w:r>
          <w:rPr>
            <w:noProof/>
            <w:webHidden/>
          </w:rPr>
        </w:r>
        <w:r>
          <w:rPr>
            <w:noProof/>
            <w:webHidden/>
          </w:rPr>
          <w:fldChar w:fldCharType="separate"/>
        </w:r>
        <w:r w:rsidR="00FE3B0F">
          <w:rPr>
            <w:noProof/>
            <w:webHidden/>
          </w:rPr>
          <w:t>3</w:t>
        </w:r>
        <w:r>
          <w:rPr>
            <w:noProof/>
            <w:webHidden/>
          </w:rPr>
          <w:fldChar w:fldCharType="end"/>
        </w:r>
      </w:hyperlink>
    </w:p>
    <w:p w14:paraId="13CD972B" w14:textId="7980F1E3" w:rsidR="0079566B" w:rsidRDefault="0079566B" w:rsidP="00D114BD">
      <w:pPr>
        <w:pStyle w:val="Verzeichnis2"/>
        <w:rPr>
          <w:rFonts w:eastAsiaTheme="minorEastAsia" w:cstheme="minorBidi"/>
          <w:noProof/>
          <w:kern w:val="2"/>
          <w:sz w:val="24"/>
          <w:szCs w:val="24"/>
          <w:lang w:eastAsia="de-CH"/>
        </w:rPr>
      </w:pPr>
      <w:hyperlink w:anchor="_Toc224136047" w:history="1">
        <w:r w:rsidRPr="00062488">
          <w:rPr>
            <w:rStyle w:val="Hyperlink"/>
            <w:noProof/>
          </w:rPr>
          <w:t>§ 8</w:t>
        </w:r>
        <w:r>
          <w:rPr>
            <w:rFonts w:eastAsiaTheme="minorEastAsia" w:cstheme="minorBidi"/>
            <w:noProof/>
            <w:kern w:val="2"/>
            <w:sz w:val="24"/>
            <w:szCs w:val="24"/>
            <w:lang w:eastAsia="de-CH"/>
          </w:rPr>
          <w:tab/>
        </w:r>
        <w:r w:rsidRPr="00062488">
          <w:rPr>
            <w:rStyle w:val="Hyperlink"/>
            <w:noProof/>
          </w:rPr>
          <w:t>Auflösung einer juristischen Person oder Personengesellschaft</w:t>
        </w:r>
        <w:r>
          <w:rPr>
            <w:noProof/>
            <w:webHidden/>
          </w:rPr>
          <w:tab/>
        </w:r>
        <w:r>
          <w:rPr>
            <w:noProof/>
            <w:webHidden/>
          </w:rPr>
          <w:fldChar w:fldCharType="begin"/>
        </w:r>
        <w:r>
          <w:rPr>
            <w:noProof/>
            <w:webHidden/>
          </w:rPr>
          <w:instrText xml:space="preserve"> PAGEREF _Toc224136047 \h </w:instrText>
        </w:r>
        <w:r>
          <w:rPr>
            <w:noProof/>
            <w:webHidden/>
          </w:rPr>
        </w:r>
        <w:r>
          <w:rPr>
            <w:noProof/>
            <w:webHidden/>
          </w:rPr>
          <w:fldChar w:fldCharType="separate"/>
        </w:r>
        <w:r w:rsidR="00FE3B0F">
          <w:rPr>
            <w:noProof/>
            <w:webHidden/>
          </w:rPr>
          <w:t>3</w:t>
        </w:r>
        <w:r>
          <w:rPr>
            <w:noProof/>
            <w:webHidden/>
          </w:rPr>
          <w:fldChar w:fldCharType="end"/>
        </w:r>
      </w:hyperlink>
    </w:p>
    <w:p w14:paraId="512D0843" w14:textId="590F0C21" w:rsidR="0079566B" w:rsidRDefault="0079566B" w:rsidP="00D114BD">
      <w:pPr>
        <w:pStyle w:val="Verzeichnis2"/>
        <w:rPr>
          <w:rFonts w:eastAsiaTheme="minorEastAsia" w:cstheme="minorBidi"/>
          <w:noProof/>
          <w:kern w:val="2"/>
          <w:sz w:val="24"/>
          <w:szCs w:val="24"/>
          <w:lang w:eastAsia="de-CH"/>
        </w:rPr>
      </w:pPr>
      <w:hyperlink w:anchor="_Toc224136048" w:history="1">
        <w:r w:rsidRPr="00062488">
          <w:rPr>
            <w:rStyle w:val="Hyperlink"/>
            <w:noProof/>
          </w:rPr>
          <w:t>§ 9</w:t>
        </w:r>
        <w:r>
          <w:rPr>
            <w:rFonts w:eastAsiaTheme="minorEastAsia" w:cstheme="minorBidi"/>
            <w:noProof/>
            <w:kern w:val="2"/>
            <w:sz w:val="24"/>
            <w:szCs w:val="24"/>
            <w:lang w:eastAsia="de-CH"/>
          </w:rPr>
          <w:tab/>
        </w:r>
        <w:r w:rsidRPr="00062488">
          <w:rPr>
            <w:rStyle w:val="Hyperlink"/>
            <w:noProof/>
          </w:rPr>
          <w:t>Ausschluss</w:t>
        </w:r>
        <w:r>
          <w:rPr>
            <w:noProof/>
            <w:webHidden/>
          </w:rPr>
          <w:tab/>
        </w:r>
        <w:r>
          <w:rPr>
            <w:noProof/>
            <w:webHidden/>
          </w:rPr>
          <w:fldChar w:fldCharType="begin"/>
        </w:r>
        <w:r>
          <w:rPr>
            <w:noProof/>
            <w:webHidden/>
          </w:rPr>
          <w:instrText xml:space="preserve"> PAGEREF _Toc224136048 \h </w:instrText>
        </w:r>
        <w:r>
          <w:rPr>
            <w:noProof/>
            <w:webHidden/>
          </w:rPr>
        </w:r>
        <w:r>
          <w:rPr>
            <w:noProof/>
            <w:webHidden/>
          </w:rPr>
          <w:fldChar w:fldCharType="separate"/>
        </w:r>
        <w:r w:rsidR="00FE3B0F">
          <w:rPr>
            <w:noProof/>
            <w:webHidden/>
          </w:rPr>
          <w:t>3</w:t>
        </w:r>
        <w:r>
          <w:rPr>
            <w:noProof/>
            <w:webHidden/>
          </w:rPr>
          <w:fldChar w:fldCharType="end"/>
        </w:r>
      </w:hyperlink>
    </w:p>
    <w:p w14:paraId="47A2E2A8" w14:textId="15DB6EDE" w:rsidR="0079566B" w:rsidRDefault="0079566B" w:rsidP="00D114BD">
      <w:pPr>
        <w:pStyle w:val="Verzeichnis2"/>
        <w:rPr>
          <w:rFonts w:eastAsiaTheme="minorEastAsia" w:cstheme="minorBidi"/>
          <w:noProof/>
          <w:kern w:val="2"/>
          <w:sz w:val="24"/>
          <w:szCs w:val="24"/>
          <w:lang w:eastAsia="de-CH"/>
        </w:rPr>
      </w:pPr>
      <w:hyperlink w:anchor="_Toc224136049" w:history="1">
        <w:r w:rsidRPr="00062488">
          <w:rPr>
            <w:rStyle w:val="Hyperlink"/>
            <w:noProof/>
          </w:rPr>
          <w:t>§ 10</w:t>
        </w:r>
        <w:r>
          <w:rPr>
            <w:rFonts w:eastAsiaTheme="minorEastAsia" w:cstheme="minorBidi"/>
            <w:noProof/>
            <w:kern w:val="2"/>
            <w:sz w:val="24"/>
            <w:szCs w:val="24"/>
            <w:lang w:eastAsia="de-CH"/>
          </w:rPr>
          <w:tab/>
        </w:r>
        <w:r w:rsidRPr="00062488">
          <w:rPr>
            <w:rStyle w:val="Hyperlink"/>
            <w:noProof/>
          </w:rPr>
          <w:t>Auseinandersetzung</w:t>
        </w:r>
        <w:r>
          <w:rPr>
            <w:noProof/>
            <w:webHidden/>
          </w:rPr>
          <w:tab/>
        </w:r>
        <w:r>
          <w:rPr>
            <w:noProof/>
            <w:webHidden/>
          </w:rPr>
          <w:fldChar w:fldCharType="begin"/>
        </w:r>
        <w:r>
          <w:rPr>
            <w:noProof/>
            <w:webHidden/>
          </w:rPr>
          <w:instrText xml:space="preserve"> PAGEREF _Toc224136049 \h </w:instrText>
        </w:r>
        <w:r>
          <w:rPr>
            <w:noProof/>
            <w:webHidden/>
          </w:rPr>
        </w:r>
        <w:r>
          <w:rPr>
            <w:noProof/>
            <w:webHidden/>
          </w:rPr>
          <w:fldChar w:fldCharType="separate"/>
        </w:r>
        <w:r w:rsidR="00FE3B0F">
          <w:rPr>
            <w:noProof/>
            <w:webHidden/>
          </w:rPr>
          <w:t>4</w:t>
        </w:r>
        <w:r>
          <w:rPr>
            <w:noProof/>
            <w:webHidden/>
          </w:rPr>
          <w:fldChar w:fldCharType="end"/>
        </w:r>
      </w:hyperlink>
    </w:p>
    <w:p w14:paraId="4EDE2B96" w14:textId="07C3C26F" w:rsidR="0079566B" w:rsidRDefault="0079566B" w:rsidP="00D114BD">
      <w:pPr>
        <w:pStyle w:val="Verzeichnis2"/>
        <w:rPr>
          <w:rFonts w:eastAsiaTheme="minorEastAsia" w:cstheme="minorBidi"/>
          <w:noProof/>
          <w:kern w:val="2"/>
          <w:sz w:val="24"/>
          <w:szCs w:val="24"/>
          <w:lang w:eastAsia="de-CH"/>
        </w:rPr>
      </w:pPr>
      <w:hyperlink w:anchor="_Toc224136050" w:history="1">
        <w:r w:rsidRPr="00062488">
          <w:rPr>
            <w:rStyle w:val="Hyperlink"/>
            <w:noProof/>
          </w:rPr>
          <w:t>§ 11</w:t>
        </w:r>
        <w:r>
          <w:rPr>
            <w:rFonts w:eastAsiaTheme="minorEastAsia" w:cstheme="minorBidi"/>
            <w:noProof/>
            <w:kern w:val="2"/>
            <w:sz w:val="24"/>
            <w:szCs w:val="24"/>
            <w:lang w:eastAsia="de-CH"/>
          </w:rPr>
          <w:tab/>
        </w:r>
        <w:r w:rsidRPr="00062488">
          <w:rPr>
            <w:rStyle w:val="Hyperlink"/>
            <w:noProof/>
          </w:rPr>
          <w:t>Rechte der Mitglieder</w:t>
        </w:r>
        <w:r>
          <w:rPr>
            <w:noProof/>
            <w:webHidden/>
          </w:rPr>
          <w:tab/>
        </w:r>
        <w:r>
          <w:rPr>
            <w:noProof/>
            <w:webHidden/>
          </w:rPr>
          <w:fldChar w:fldCharType="begin"/>
        </w:r>
        <w:r>
          <w:rPr>
            <w:noProof/>
            <w:webHidden/>
          </w:rPr>
          <w:instrText xml:space="preserve"> PAGEREF _Toc224136050 \h </w:instrText>
        </w:r>
        <w:r>
          <w:rPr>
            <w:noProof/>
            <w:webHidden/>
          </w:rPr>
        </w:r>
        <w:r>
          <w:rPr>
            <w:noProof/>
            <w:webHidden/>
          </w:rPr>
          <w:fldChar w:fldCharType="separate"/>
        </w:r>
        <w:r w:rsidR="00FE3B0F">
          <w:rPr>
            <w:noProof/>
            <w:webHidden/>
          </w:rPr>
          <w:t>4</w:t>
        </w:r>
        <w:r>
          <w:rPr>
            <w:noProof/>
            <w:webHidden/>
          </w:rPr>
          <w:fldChar w:fldCharType="end"/>
        </w:r>
      </w:hyperlink>
    </w:p>
    <w:p w14:paraId="3C3AEA31" w14:textId="29D23A81" w:rsidR="0079566B" w:rsidRDefault="0079566B" w:rsidP="00D114BD">
      <w:pPr>
        <w:pStyle w:val="Verzeichnis2"/>
        <w:rPr>
          <w:rFonts w:eastAsiaTheme="minorEastAsia" w:cstheme="minorBidi"/>
          <w:noProof/>
          <w:kern w:val="2"/>
          <w:sz w:val="24"/>
          <w:szCs w:val="24"/>
          <w:lang w:eastAsia="de-CH"/>
        </w:rPr>
      </w:pPr>
      <w:hyperlink w:anchor="_Toc224136051" w:history="1">
        <w:r w:rsidRPr="00062488">
          <w:rPr>
            <w:rStyle w:val="Hyperlink"/>
            <w:noProof/>
          </w:rPr>
          <w:t>§ 12</w:t>
        </w:r>
        <w:r>
          <w:rPr>
            <w:rFonts w:eastAsiaTheme="minorEastAsia" w:cstheme="minorBidi"/>
            <w:noProof/>
            <w:kern w:val="2"/>
            <w:sz w:val="24"/>
            <w:szCs w:val="24"/>
            <w:lang w:eastAsia="de-CH"/>
          </w:rPr>
          <w:tab/>
        </w:r>
        <w:r w:rsidRPr="00062488">
          <w:rPr>
            <w:rStyle w:val="Hyperlink"/>
            <w:noProof/>
          </w:rPr>
          <w:t>Pflichten der Mitglieder</w:t>
        </w:r>
        <w:r>
          <w:rPr>
            <w:noProof/>
            <w:webHidden/>
          </w:rPr>
          <w:tab/>
        </w:r>
        <w:r>
          <w:rPr>
            <w:noProof/>
            <w:webHidden/>
          </w:rPr>
          <w:fldChar w:fldCharType="begin"/>
        </w:r>
        <w:r>
          <w:rPr>
            <w:noProof/>
            <w:webHidden/>
          </w:rPr>
          <w:instrText xml:space="preserve"> PAGEREF _Toc224136051 \h </w:instrText>
        </w:r>
        <w:r>
          <w:rPr>
            <w:noProof/>
            <w:webHidden/>
          </w:rPr>
        </w:r>
        <w:r>
          <w:rPr>
            <w:noProof/>
            <w:webHidden/>
          </w:rPr>
          <w:fldChar w:fldCharType="separate"/>
        </w:r>
        <w:r w:rsidR="00FE3B0F">
          <w:rPr>
            <w:noProof/>
            <w:webHidden/>
          </w:rPr>
          <w:t>4</w:t>
        </w:r>
        <w:r>
          <w:rPr>
            <w:noProof/>
            <w:webHidden/>
          </w:rPr>
          <w:fldChar w:fldCharType="end"/>
        </w:r>
      </w:hyperlink>
    </w:p>
    <w:p w14:paraId="3B372554" w14:textId="09F63473" w:rsidR="0079566B" w:rsidRDefault="0079566B">
      <w:pPr>
        <w:pStyle w:val="Verzeichnis1"/>
        <w:tabs>
          <w:tab w:val="left" w:pos="660"/>
          <w:tab w:val="right" w:leader="dot" w:pos="9344"/>
        </w:tabs>
        <w:rPr>
          <w:rFonts w:eastAsiaTheme="minorEastAsia" w:cstheme="minorBidi"/>
          <w:b w:val="0"/>
          <w:bCs w:val="0"/>
          <w:caps w:val="0"/>
          <w:noProof/>
          <w:kern w:val="2"/>
          <w:sz w:val="24"/>
          <w:szCs w:val="24"/>
          <w:lang w:eastAsia="de-CH"/>
        </w:rPr>
      </w:pPr>
      <w:hyperlink w:anchor="_Toc224136052" w:history="1">
        <w:r w:rsidRPr="00062488">
          <w:rPr>
            <w:rStyle w:val="Hyperlink"/>
            <w:noProof/>
          </w:rPr>
          <w:t>I</w:t>
        </w:r>
        <w:r w:rsidR="000226FA">
          <w:rPr>
            <w:rStyle w:val="Hyperlink"/>
            <w:noProof/>
          </w:rPr>
          <w:t>II</w:t>
        </w:r>
        <w:r w:rsidRPr="00062488">
          <w:rPr>
            <w:rStyle w:val="Hyperlink"/>
            <w:noProof/>
          </w:rPr>
          <w:t>.</w:t>
        </w:r>
        <w:r>
          <w:rPr>
            <w:rFonts w:eastAsiaTheme="minorEastAsia" w:cstheme="minorBidi"/>
            <w:b w:val="0"/>
            <w:bCs w:val="0"/>
            <w:caps w:val="0"/>
            <w:noProof/>
            <w:kern w:val="2"/>
            <w:sz w:val="24"/>
            <w:szCs w:val="24"/>
            <w:lang w:eastAsia="de-CH"/>
          </w:rPr>
          <w:tab/>
        </w:r>
        <w:r w:rsidRPr="00062488">
          <w:rPr>
            <w:rStyle w:val="Hyperlink"/>
            <w:noProof/>
          </w:rPr>
          <w:t>ORGANE DER GENOSSENSCHAFT</w:t>
        </w:r>
        <w:r>
          <w:rPr>
            <w:noProof/>
            <w:webHidden/>
          </w:rPr>
          <w:tab/>
        </w:r>
        <w:r>
          <w:rPr>
            <w:noProof/>
            <w:webHidden/>
          </w:rPr>
          <w:fldChar w:fldCharType="begin"/>
        </w:r>
        <w:r>
          <w:rPr>
            <w:noProof/>
            <w:webHidden/>
          </w:rPr>
          <w:instrText xml:space="preserve"> PAGEREF _Toc224136052 \h </w:instrText>
        </w:r>
        <w:r>
          <w:rPr>
            <w:noProof/>
            <w:webHidden/>
          </w:rPr>
        </w:r>
        <w:r>
          <w:rPr>
            <w:noProof/>
            <w:webHidden/>
          </w:rPr>
          <w:fldChar w:fldCharType="separate"/>
        </w:r>
        <w:r w:rsidR="00FE3B0F">
          <w:rPr>
            <w:noProof/>
            <w:webHidden/>
          </w:rPr>
          <w:t>5</w:t>
        </w:r>
        <w:r>
          <w:rPr>
            <w:noProof/>
            <w:webHidden/>
          </w:rPr>
          <w:fldChar w:fldCharType="end"/>
        </w:r>
      </w:hyperlink>
    </w:p>
    <w:p w14:paraId="4D9FE4F3" w14:textId="4B39E9BB" w:rsidR="0079566B" w:rsidRDefault="0079566B" w:rsidP="00D114BD">
      <w:pPr>
        <w:pStyle w:val="Verzeichnis2"/>
        <w:rPr>
          <w:rFonts w:eastAsiaTheme="minorEastAsia" w:cstheme="minorBidi"/>
          <w:noProof/>
          <w:kern w:val="2"/>
          <w:sz w:val="24"/>
          <w:szCs w:val="24"/>
          <w:lang w:eastAsia="de-CH"/>
        </w:rPr>
      </w:pPr>
      <w:hyperlink w:anchor="_Toc224136053" w:history="1">
        <w:r w:rsidRPr="00062488">
          <w:rPr>
            <w:rStyle w:val="Hyperlink"/>
            <w:noProof/>
          </w:rPr>
          <w:t>§ 13</w:t>
        </w:r>
        <w:r>
          <w:rPr>
            <w:rFonts w:eastAsiaTheme="minorEastAsia" w:cstheme="minorBidi"/>
            <w:noProof/>
            <w:kern w:val="2"/>
            <w:sz w:val="24"/>
            <w:szCs w:val="24"/>
            <w:lang w:eastAsia="de-CH"/>
          </w:rPr>
          <w:tab/>
        </w:r>
        <w:r w:rsidRPr="00062488">
          <w:rPr>
            <w:rStyle w:val="Hyperlink"/>
            <w:noProof/>
          </w:rPr>
          <w:t>Organe der Genossenschaft</w:t>
        </w:r>
        <w:r>
          <w:rPr>
            <w:noProof/>
            <w:webHidden/>
          </w:rPr>
          <w:tab/>
        </w:r>
        <w:r>
          <w:rPr>
            <w:noProof/>
            <w:webHidden/>
          </w:rPr>
          <w:fldChar w:fldCharType="begin"/>
        </w:r>
        <w:r>
          <w:rPr>
            <w:noProof/>
            <w:webHidden/>
          </w:rPr>
          <w:instrText xml:space="preserve"> PAGEREF _Toc224136053 \h </w:instrText>
        </w:r>
        <w:r>
          <w:rPr>
            <w:noProof/>
            <w:webHidden/>
          </w:rPr>
        </w:r>
        <w:r>
          <w:rPr>
            <w:noProof/>
            <w:webHidden/>
          </w:rPr>
          <w:fldChar w:fldCharType="separate"/>
        </w:r>
        <w:r w:rsidR="00FE3B0F">
          <w:rPr>
            <w:noProof/>
            <w:webHidden/>
          </w:rPr>
          <w:t>5</w:t>
        </w:r>
        <w:r>
          <w:rPr>
            <w:noProof/>
            <w:webHidden/>
          </w:rPr>
          <w:fldChar w:fldCharType="end"/>
        </w:r>
      </w:hyperlink>
    </w:p>
    <w:p w14:paraId="0A1F2B87" w14:textId="34D677DE" w:rsidR="0079566B" w:rsidRDefault="0079566B">
      <w:pPr>
        <w:pStyle w:val="Verzeichnis1"/>
        <w:tabs>
          <w:tab w:val="right" w:leader="dot" w:pos="9344"/>
        </w:tabs>
        <w:rPr>
          <w:rFonts w:eastAsiaTheme="minorEastAsia" w:cstheme="minorBidi"/>
          <w:b w:val="0"/>
          <w:bCs w:val="0"/>
          <w:caps w:val="0"/>
          <w:noProof/>
          <w:kern w:val="2"/>
          <w:sz w:val="24"/>
          <w:szCs w:val="24"/>
          <w:lang w:eastAsia="de-CH"/>
        </w:rPr>
      </w:pPr>
      <w:hyperlink w:anchor="_Toc224136054" w:history="1">
        <w:r w:rsidRPr="00062488">
          <w:rPr>
            <w:rStyle w:val="Hyperlink"/>
            <w:noProof/>
          </w:rPr>
          <w:t>A. DER VORSTAND</w:t>
        </w:r>
        <w:r>
          <w:rPr>
            <w:noProof/>
            <w:webHidden/>
          </w:rPr>
          <w:tab/>
        </w:r>
        <w:r>
          <w:rPr>
            <w:noProof/>
            <w:webHidden/>
          </w:rPr>
          <w:fldChar w:fldCharType="begin"/>
        </w:r>
        <w:r>
          <w:rPr>
            <w:noProof/>
            <w:webHidden/>
          </w:rPr>
          <w:instrText xml:space="preserve"> PAGEREF _Toc224136054 \h </w:instrText>
        </w:r>
        <w:r>
          <w:rPr>
            <w:noProof/>
            <w:webHidden/>
          </w:rPr>
        </w:r>
        <w:r>
          <w:rPr>
            <w:noProof/>
            <w:webHidden/>
          </w:rPr>
          <w:fldChar w:fldCharType="separate"/>
        </w:r>
        <w:r w:rsidR="00FE3B0F">
          <w:rPr>
            <w:noProof/>
            <w:webHidden/>
          </w:rPr>
          <w:t>5</w:t>
        </w:r>
        <w:r>
          <w:rPr>
            <w:noProof/>
            <w:webHidden/>
          </w:rPr>
          <w:fldChar w:fldCharType="end"/>
        </w:r>
      </w:hyperlink>
    </w:p>
    <w:p w14:paraId="68D58713" w14:textId="6C56DBD1" w:rsidR="0079566B" w:rsidRDefault="0079566B" w:rsidP="00D114BD">
      <w:pPr>
        <w:pStyle w:val="Verzeichnis2"/>
        <w:rPr>
          <w:rFonts w:eastAsiaTheme="minorEastAsia" w:cstheme="minorBidi"/>
          <w:noProof/>
          <w:kern w:val="2"/>
          <w:sz w:val="24"/>
          <w:szCs w:val="24"/>
          <w:lang w:eastAsia="de-CH"/>
        </w:rPr>
      </w:pPr>
      <w:hyperlink w:anchor="_Toc224136055" w:history="1">
        <w:r w:rsidRPr="00062488">
          <w:rPr>
            <w:rStyle w:val="Hyperlink"/>
            <w:noProof/>
          </w:rPr>
          <w:t>§ 14</w:t>
        </w:r>
        <w:r>
          <w:rPr>
            <w:rFonts w:eastAsiaTheme="minorEastAsia" w:cstheme="minorBidi"/>
            <w:noProof/>
            <w:kern w:val="2"/>
            <w:sz w:val="24"/>
            <w:szCs w:val="24"/>
            <w:lang w:eastAsia="de-CH"/>
          </w:rPr>
          <w:tab/>
        </w:r>
        <w:r w:rsidRPr="00062488">
          <w:rPr>
            <w:rStyle w:val="Hyperlink"/>
            <w:noProof/>
          </w:rPr>
          <w:t>Leitung der Genossenschaft</w:t>
        </w:r>
        <w:r>
          <w:rPr>
            <w:noProof/>
            <w:webHidden/>
          </w:rPr>
          <w:tab/>
        </w:r>
        <w:r>
          <w:rPr>
            <w:noProof/>
            <w:webHidden/>
          </w:rPr>
          <w:fldChar w:fldCharType="begin"/>
        </w:r>
        <w:r>
          <w:rPr>
            <w:noProof/>
            <w:webHidden/>
          </w:rPr>
          <w:instrText xml:space="preserve"> PAGEREF _Toc224136055 \h </w:instrText>
        </w:r>
        <w:r>
          <w:rPr>
            <w:noProof/>
            <w:webHidden/>
          </w:rPr>
        </w:r>
        <w:r>
          <w:rPr>
            <w:noProof/>
            <w:webHidden/>
          </w:rPr>
          <w:fldChar w:fldCharType="separate"/>
        </w:r>
        <w:r w:rsidR="00FE3B0F">
          <w:rPr>
            <w:noProof/>
            <w:webHidden/>
          </w:rPr>
          <w:t>5</w:t>
        </w:r>
        <w:r>
          <w:rPr>
            <w:noProof/>
            <w:webHidden/>
          </w:rPr>
          <w:fldChar w:fldCharType="end"/>
        </w:r>
      </w:hyperlink>
    </w:p>
    <w:p w14:paraId="62ABC41C" w14:textId="1F924AD8" w:rsidR="0079566B" w:rsidRDefault="0079566B" w:rsidP="00D114BD">
      <w:pPr>
        <w:pStyle w:val="Verzeichnis2"/>
        <w:rPr>
          <w:rFonts w:eastAsiaTheme="minorEastAsia" w:cstheme="minorBidi"/>
          <w:noProof/>
          <w:kern w:val="2"/>
          <w:sz w:val="24"/>
          <w:szCs w:val="24"/>
          <w:lang w:eastAsia="de-CH"/>
        </w:rPr>
      </w:pPr>
      <w:hyperlink w:anchor="_Toc224136056" w:history="1">
        <w:r w:rsidRPr="00062488">
          <w:rPr>
            <w:rStyle w:val="Hyperlink"/>
            <w:noProof/>
          </w:rPr>
          <w:t>§ 15</w:t>
        </w:r>
        <w:r>
          <w:rPr>
            <w:rFonts w:eastAsiaTheme="minorEastAsia" w:cstheme="minorBidi"/>
            <w:noProof/>
            <w:kern w:val="2"/>
            <w:sz w:val="24"/>
            <w:szCs w:val="24"/>
            <w:lang w:eastAsia="de-CH"/>
          </w:rPr>
          <w:tab/>
        </w:r>
        <w:r w:rsidRPr="00062488">
          <w:rPr>
            <w:rStyle w:val="Hyperlink"/>
            <w:noProof/>
          </w:rPr>
          <w:t>Vertretung</w:t>
        </w:r>
        <w:r>
          <w:rPr>
            <w:noProof/>
            <w:webHidden/>
          </w:rPr>
          <w:tab/>
        </w:r>
        <w:r>
          <w:rPr>
            <w:noProof/>
            <w:webHidden/>
          </w:rPr>
          <w:fldChar w:fldCharType="begin"/>
        </w:r>
        <w:r>
          <w:rPr>
            <w:noProof/>
            <w:webHidden/>
          </w:rPr>
          <w:instrText xml:space="preserve"> PAGEREF _Toc224136056 \h </w:instrText>
        </w:r>
        <w:r>
          <w:rPr>
            <w:noProof/>
            <w:webHidden/>
          </w:rPr>
        </w:r>
        <w:r>
          <w:rPr>
            <w:noProof/>
            <w:webHidden/>
          </w:rPr>
          <w:fldChar w:fldCharType="separate"/>
        </w:r>
        <w:r w:rsidR="00FE3B0F">
          <w:rPr>
            <w:noProof/>
            <w:webHidden/>
          </w:rPr>
          <w:t>5</w:t>
        </w:r>
        <w:r>
          <w:rPr>
            <w:noProof/>
            <w:webHidden/>
          </w:rPr>
          <w:fldChar w:fldCharType="end"/>
        </w:r>
      </w:hyperlink>
    </w:p>
    <w:p w14:paraId="728F48B3" w14:textId="2D186B21" w:rsidR="0079566B" w:rsidRDefault="0079566B" w:rsidP="00D114BD">
      <w:pPr>
        <w:pStyle w:val="Verzeichnis2"/>
        <w:rPr>
          <w:rFonts w:eastAsiaTheme="minorEastAsia" w:cstheme="minorBidi"/>
          <w:noProof/>
          <w:kern w:val="2"/>
          <w:sz w:val="24"/>
          <w:szCs w:val="24"/>
          <w:lang w:eastAsia="de-CH"/>
        </w:rPr>
      </w:pPr>
      <w:hyperlink w:anchor="_Toc224136057" w:history="1">
        <w:r w:rsidRPr="00062488">
          <w:rPr>
            <w:rStyle w:val="Hyperlink"/>
            <w:noProof/>
          </w:rPr>
          <w:t>§ 16</w:t>
        </w:r>
        <w:r>
          <w:rPr>
            <w:rFonts w:eastAsiaTheme="minorEastAsia" w:cstheme="minorBidi"/>
            <w:noProof/>
            <w:kern w:val="2"/>
            <w:sz w:val="24"/>
            <w:szCs w:val="24"/>
            <w:lang w:eastAsia="de-CH"/>
          </w:rPr>
          <w:tab/>
        </w:r>
        <w:r w:rsidRPr="00062488">
          <w:rPr>
            <w:rStyle w:val="Hyperlink"/>
            <w:noProof/>
          </w:rPr>
          <w:t>Aufgaben und Pflichten des Vorstands</w:t>
        </w:r>
        <w:r>
          <w:rPr>
            <w:noProof/>
            <w:webHidden/>
          </w:rPr>
          <w:tab/>
        </w:r>
        <w:r>
          <w:rPr>
            <w:noProof/>
            <w:webHidden/>
          </w:rPr>
          <w:fldChar w:fldCharType="begin"/>
        </w:r>
        <w:r>
          <w:rPr>
            <w:noProof/>
            <w:webHidden/>
          </w:rPr>
          <w:instrText xml:space="preserve"> PAGEREF _Toc224136057 \h </w:instrText>
        </w:r>
        <w:r>
          <w:rPr>
            <w:noProof/>
            <w:webHidden/>
          </w:rPr>
        </w:r>
        <w:r>
          <w:rPr>
            <w:noProof/>
            <w:webHidden/>
          </w:rPr>
          <w:fldChar w:fldCharType="separate"/>
        </w:r>
        <w:r w:rsidR="00FE3B0F">
          <w:rPr>
            <w:noProof/>
            <w:webHidden/>
          </w:rPr>
          <w:t>6</w:t>
        </w:r>
        <w:r>
          <w:rPr>
            <w:noProof/>
            <w:webHidden/>
          </w:rPr>
          <w:fldChar w:fldCharType="end"/>
        </w:r>
      </w:hyperlink>
    </w:p>
    <w:p w14:paraId="7DE4F5C2" w14:textId="55FC5AB3" w:rsidR="0079566B" w:rsidRDefault="0079566B" w:rsidP="00D114BD">
      <w:pPr>
        <w:pStyle w:val="Verzeichnis2"/>
        <w:rPr>
          <w:rFonts w:eastAsiaTheme="minorEastAsia" w:cstheme="minorBidi"/>
          <w:noProof/>
          <w:kern w:val="2"/>
          <w:sz w:val="24"/>
          <w:szCs w:val="24"/>
          <w:lang w:eastAsia="de-CH"/>
        </w:rPr>
      </w:pPr>
      <w:hyperlink w:anchor="_Toc224136058" w:history="1">
        <w:r w:rsidRPr="00062488">
          <w:rPr>
            <w:rStyle w:val="Hyperlink"/>
            <w:noProof/>
          </w:rPr>
          <w:t>§ 17</w:t>
        </w:r>
        <w:r>
          <w:rPr>
            <w:rFonts w:eastAsiaTheme="minorEastAsia" w:cstheme="minorBidi"/>
            <w:noProof/>
            <w:kern w:val="2"/>
            <w:sz w:val="24"/>
            <w:szCs w:val="24"/>
            <w:lang w:eastAsia="de-CH"/>
          </w:rPr>
          <w:tab/>
        </w:r>
        <w:r w:rsidRPr="00062488">
          <w:rPr>
            <w:rStyle w:val="Hyperlink"/>
            <w:noProof/>
          </w:rPr>
          <w:t>Berichterstattung gegenüber dem Aufsichtsrat</w:t>
        </w:r>
        <w:r>
          <w:rPr>
            <w:noProof/>
            <w:webHidden/>
          </w:rPr>
          <w:tab/>
        </w:r>
        <w:r>
          <w:rPr>
            <w:noProof/>
            <w:webHidden/>
          </w:rPr>
          <w:fldChar w:fldCharType="begin"/>
        </w:r>
        <w:r>
          <w:rPr>
            <w:noProof/>
            <w:webHidden/>
          </w:rPr>
          <w:instrText xml:space="preserve"> PAGEREF _Toc224136058 \h </w:instrText>
        </w:r>
        <w:r>
          <w:rPr>
            <w:noProof/>
            <w:webHidden/>
          </w:rPr>
        </w:r>
        <w:r>
          <w:rPr>
            <w:noProof/>
            <w:webHidden/>
          </w:rPr>
          <w:fldChar w:fldCharType="separate"/>
        </w:r>
        <w:r w:rsidR="00FE3B0F">
          <w:rPr>
            <w:noProof/>
            <w:webHidden/>
          </w:rPr>
          <w:t>6</w:t>
        </w:r>
        <w:r>
          <w:rPr>
            <w:noProof/>
            <w:webHidden/>
          </w:rPr>
          <w:fldChar w:fldCharType="end"/>
        </w:r>
      </w:hyperlink>
    </w:p>
    <w:p w14:paraId="53B501B2" w14:textId="5515CC6A" w:rsidR="0079566B" w:rsidRDefault="0079566B" w:rsidP="00D114BD">
      <w:pPr>
        <w:pStyle w:val="Verzeichnis2"/>
        <w:rPr>
          <w:rFonts w:eastAsiaTheme="minorEastAsia" w:cstheme="minorBidi"/>
          <w:noProof/>
          <w:kern w:val="2"/>
          <w:sz w:val="24"/>
          <w:szCs w:val="24"/>
          <w:lang w:eastAsia="de-CH"/>
        </w:rPr>
      </w:pPr>
      <w:hyperlink w:anchor="_Toc224136059" w:history="1">
        <w:r w:rsidRPr="00062488">
          <w:rPr>
            <w:rStyle w:val="Hyperlink"/>
            <w:noProof/>
          </w:rPr>
          <w:t>§ 18</w:t>
        </w:r>
        <w:r>
          <w:rPr>
            <w:rFonts w:eastAsiaTheme="minorEastAsia" w:cstheme="minorBidi"/>
            <w:noProof/>
            <w:kern w:val="2"/>
            <w:sz w:val="24"/>
            <w:szCs w:val="24"/>
            <w:lang w:eastAsia="de-CH"/>
          </w:rPr>
          <w:tab/>
        </w:r>
        <w:r w:rsidRPr="00062488">
          <w:rPr>
            <w:rStyle w:val="Hyperlink"/>
            <w:noProof/>
          </w:rPr>
          <w:t>Zusammensetzung und Dienstverhältnis</w:t>
        </w:r>
        <w:r>
          <w:rPr>
            <w:noProof/>
            <w:webHidden/>
          </w:rPr>
          <w:tab/>
        </w:r>
        <w:r>
          <w:rPr>
            <w:noProof/>
            <w:webHidden/>
          </w:rPr>
          <w:fldChar w:fldCharType="begin"/>
        </w:r>
        <w:r>
          <w:rPr>
            <w:noProof/>
            <w:webHidden/>
          </w:rPr>
          <w:instrText xml:space="preserve"> PAGEREF _Toc224136059 \h </w:instrText>
        </w:r>
        <w:r>
          <w:rPr>
            <w:noProof/>
            <w:webHidden/>
          </w:rPr>
        </w:r>
        <w:r>
          <w:rPr>
            <w:noProof/>
            <w:webHidden/>
          </w:rPr>
          <w:fldChar w:fldCharType="separate"/>
        </w:r>
        <w:r w:rsidR="00FE3B0F">
          <w:rPr>
            <w:noProof/>
            <w:webHidden/>
          </w:rPr>
          <w:t>7</w:t>
        </w:r>
        <w:r>
          <w:rPr>
            <w:noProof/>
            <w:webHidden/>
          </w:rPr>
          <w:fldChar w:fldCharType="end"/>
        </w:r>
      </w:hyperlink>
    </w:p>
    <w:p w14:paraId="620EEAFF" w14:textId="50E10EE0" w:rsidR="0079566B" w:rsidRDefault="0079566B" w:rsidP="00D114BD">
      <w:pPr>
        <w:pStyle w:val="Verzeichnis2"/>
        <w:rPr>
          <w:rFonts w:eastAsiaTheme="minorEastAsia" w:cstheme="minorBidi"/>
          <w:noProof/>
          <w:kern w:val="2"/>
          <w:sz w:val="24"/>
          <w:szCs w:val="24"/>
          <w:lang w:eastAsia="de-CH"/>
        </w:rPr>
      </w:pPr>
      <w:hyperlink w:anchor="_Toc224136060" w:history="1">
        <w:r w:rsidRPr="00062488">
          <w:rPr>
            <w:rStyle w:val="Hyperlink"/>
            <w:noProof/>
          </w:rPr>
          <w:t>§ 19</w:t>
        </w:r>
        <w:r>
          <w:rPr>
            <w:rFonts w:eastAsiaTheme="minorEastAsia" w:cstheme="minorBidi"/>
            <w:noProof/>
            <w:kern w:val="2"/>
            <w:sz w:val="24"/>
            <w:szCs w:val="24"/>
            <w:lang w:eastAsia="de-CH"/>
          </w:rPr>
          <w:tab/>
        </w:r>
        <w:r w:rsidRPr="00062488">
          <w:rPr>
            <w:rStyle w:val="Hyperlink"/>
            <w:noProof/>
          </w:rPr>
          <w:t>Willensbildung</w:t>
        </w:r>
        <w:r>
          <w:rPr>
            <w:noProof/>
            <w:webHidden/>
          </w:rPr>
          <w:tab/>
        </w:r>
        <w:r>
          <w:rPr>
            <w:noProof/>
            <w:webHidden/>
          </w:rPr>
          <w:fldChar w:fldCharType="begin"/>
        </w:r>
        <w:r>
          <w:rPr>
            <w:noProof/>
            <w:webHidden/>
          </w:rPr>
          <w:instrText xml:space="preserve"> PAGEREF _Toc224136060 \h </w:instrText>
        </w:r>
        <w:r>
          <w:rPr>
            <w:noProof/>
            <w:webHidden/>
          </w:rPr>
        </w:r>
        <w:r>
          <w:rPr>
            <w:noProof/>
            <w:webHidden/>
          </w:rPr>
          <w:fldChar w:fldCharType="separate"/>
        </w:r>
        <w:r w:rsidR="00FE3B0F">
          <w:rPr>
            <w:noProof/>
            <w:webHidden/>
          </w:rPr>
          <w:t>7</w:t>
        </w:r>
        <w:r>
          <w:rPr>
            <w:noProof/>
            <w:webHidden/>
          </w:rPr>
          <w:fldChar w:fldCharType="end"/>
        </w:r>
      </w:hyperlink>
    </w:p>
    <w:p w14:paraId="715A109A" w14:textId="7AD4F604" w:rsidR="0079566B" w:rsidRDefault="0079566B" w:rsidP="00D114BD">
      <w:pPr>
        <w:pStyle w:val="Verzeichnis2"/>
        <w:rPr>
          <w:rFonts w:eastAsiaTheme="minorEastAsia" w:cstheme="minorBidi"/>
          <w:noProof/>
          <w:kern w:val="2"/>
          <w:sz w:val="24"/>
          <w:szCs w:val="24"/>
          <w:lang w:eastAsia="de-CH"/>
        </w:rPr>
      </w:pPr>
      <w:hyperlink w:anchor="_Toc224136061" w:history="1">
        <w:r w:rsidRPr="00062488">
          <w:rPr>
            <w:rStyle w:val="Hyperlink"/>
            <w:noProof/>
          </w:rPr>
          <w:t>§ 20</w:t>
        </w:r>
        <w:r>
          <w:rPr>
            <w:rFonts w:eastAsiaTheme="minorEastAsia" w:cstheme="minorBidi"/>
            <w:noProof/>
            <w:kern w:val="2"/>
            <w:sz w:val="24"/>
            <w:szCs w:val="24"/>
            <w:lang w:eastAsia="de-CH"/>
          </w:rPr>
          <w:tab/>
        </w:r>
        <w:r w:rsidRPr="00062488">
          <w:rPr>
            <w:rStyle w:val="Hyperlink"/>
            <w:noProof/>
          </w:rPr>
          <w:t>Teilnahme an Sitzungen des Aufsichtsrats</w:t>
        </w:r>
        <w:r>
          <w:rPr>
            <w:noProof/>
            <w:webHidden/>
          </w:rPr>
          <w:tab/>
        </w:r>
        <w:r>
          <w:rPr>
            <w:noProof/>
            <w:webHidden/>
          </w:rPr>
          <w:fldChar w:fldCharType="begin"/>
        </w:r>
        <w:r>
          <w:rPr>
            <w:noProof/>
            <w:webHidden/>
          </w:rPr>
          <w:instrText xml:space="preserve"> PAGEREF _Toc224136061 \h </w:instrText>
        </w:r>
        <w:r>
          <w:rPr>
            <w:noProof/>
            <w:webHidden/>
          </w:rPr>
        </w:r>
        <w:r>
          <w:rPr>
            <w:noProof/>
            <w:webHidden/>
          </w:rPr>
          <w:fldChar w:fldCharType="separate"/>
        </w:r>
        <w:r w:rsidR="00FE3B0F">
          <w:rPr>
            <w:noProof/>
            <w:webHidden/>
          </w:rPr>
          <w:t>7</w:t>
        </w:r>
        <w:r>
          <w:rPr>
            <w:noProof/>
            <w:webHidden/>
          </w:rPr>
          <w:fldChar w:fldCharType="end"/>
        </w:r>
      </w:hyperlink>
    </w:p>
    <w:p w14:paraId="273BC73A" w14:textId="29B68D29" w:rsidR="0079566B" w:rsidRDefault="0079566B" w:rsidP="00D114BD">
      <w:pPr>
        <w:pStyle w:val="Verzeichnis2"/>
        <w:rPr>
          <w:rFonts w:eastAsiaTheme="minorEastAsia" w:cstheme="minorBidi"/>
          <w:noProof/>
          <w:kern w:val="2"/>
          <w:sz w:val="24"/>
          <w:szCs w:val="24"/>
          <w:lang w:eastAsia="de-CH"/>
        </w:rPr>
      </w:pPr>
      <w:hyperlink w:anchor="_Toc224136062" w:history="1">
        <w:r w:rsidRPr="00062488">
          <w:rPr>
            <w:rStyle w:val="Hyperlink"/>
            <w:noProof/>
          </w:rPr>
          <w:t>§ 21</w:t>
        </w:r>
        <w:r>
          <w:rPr>
            <w:rFonts w:eastAsiaTheme="minorEastAsia" w:cstheme="minorBidi"/>
            <w:noProof/>
            <w:kern w:val="2"/>
            <w:sz w:val="24"/>
            <w:szCs w:val="24"/>
            <w:lang w:eastAsia="de-CH"/>
          </w:rPr>
          <w:tab/>
        </w:r>
        <w:r w:rsidRPr="00062488">
          <w:rPr>
            <w:rStyle w:val="Hyperlink"/>
            <w:noProof/>
          </w:rPr>
          <w:t>Kredit an Vorstandsmitglieder</w:t>
        </w:r>
        <w:r>
          <w:rPr>
            <w:noProof/>
            <w:webHidden/>
          </w:rPr>
          <w:tab/>
        </w:r>
        <w:r>
          <w:rPr>
            <w:noProof/>
            <w:webHidden/>
          </w:rPr>
          <w:fldChar w:fldCharType="begin"/>
        </w:r>
        <w:r>
          <w:rPr>
            <w:noProof/>
            <w:webHidden/>
          </w:rPr>
          <w:instrText xml:space="preserve"> PAGEREF _Toc224136062 \h </w:instrText>
        </w:r>
        <w:r>
          <w:rPr>
            <w:noProof/>
            <w:webHidden/>
          </w:rPr>
        </w:r>
        <w:r>
          <w:rPr>
            <w:noProof/>
            <w:webHidden/>
          </w:rPr>
          <w:fldChar w:fldCharType="separate"/>
        </w:r>
        <w:r w:rsidR="00FE3B0F">
          <w:rPr>
            <w:noProof/>
            <w:webHidden/>
          </w:rPr>
          <w:t>8</w:t>
        </w:r>
        <w:r>
          <w:rPr>
            <w:noProof/>
            <w:webHidden/>
          </w:rPr>
          <w:fldChar w:fldCharType="end"/>
        </w:r>
      </w:hyperlink>
    </w:p>
    <w:p w14:paraId="3B56C979" w14:textId="79B5B58C" w:rsidR="0079566B" w:rsidRDefault="0079566B">
      <w:pPr>
        <w:pStyle w:val="Verzeichnis1"/>
        <w:tabs>
          <w:tab w:val="right" w:leader="dot" w:pos="9344"/>
        </w:tabs>
        <w:rPr>
          <w:rFonts w:eastAsiaTheme="minorEastAsia" w:cstheme="minorBidi"/>
          <w:b w:val="0"/>
          <w:bCs w:val="0"/>
          <w:caps w:val="0"/>
          <w:noProof/>
          <w:kern w:val="2"/>
          <w:sz w:val="24"/>
          <w:szCs w:val="24"/>
          <w:lang w:eastAsia="de-CH"/>
        </w:rPr>
      </w:pPr>
      <w:hyperlink w:anchor="_Toc224136063" w:history="1">
        <w:r w:rsidRPr="00062488">
          <w:rPr>
            <w:rStyle w:val="Hyperlink"/>
            <w:noProof/>
          </w:rPr>
          <w:t>B. DER AUFSICHTSRAT</w:t>
        </w:r>
        <w:r>
          <w:rPr>
            <w:noProof/>
            <w:webHidden/>
          </w:rPr>
          <w:tab/>
        </w:r>
        <w:r>
          <w:rPr>
            <w:noProof/>
            <w:webHidden/>
          </w:rPr>
          <w:fldChar w:fldCharType="begin"/>
        </w:r>
        <w:r>
          <w:rPr>
            <w:noProof/>
            <w:webHidden/>
          </w:rPr>
          <w:instrText xml:space="preserve"> PAGEREF _Toc224136063 \h </w:instrText>
        </w:r>
        <w:r>
          <w:rPr>
            <w:noProof/>
            <w:webHidden/>
          </w:rPr>
        </w:r>
        <w:r>
          <w:rPr>
            <w:noProof/>
            <w:webHidden/>
          </w:rPr>
          <w:fldChar w:fldCharType="separate"/>
        </w:r>
        <w:r w:rsidR="00FE3B0F">
          <w:rPr>
            <w:noProof/>
            <w:webHidden/>
          </w:rPr>
          <w:t>8</w:t>
        </w:r>
        <w:r>
          <w:rPr>
            <w:noProof/>
            <w:webHidden/>
          </w:rPr>
          <w:fldChar w:fldCharType="end"/>
        </w:r>
      </w:hyperlink>
    </w:p>
    <w:p w14:paraId="0B7BF2CA" w14:textId="4165F576" w:rsidR="0079566B" w:rsidRDefault="0079566B" w:rsidP="00D114BD">
      <w:pPr>
        <w:pStyle w:val="Verzeichnis2"/>
        <w:rPr>
          <w:rFonts w:eastAsiaTheme="minorEastAsia" w:cstheme="minorBidi"/>
          <w:noProof/>
          <w:kern w:val="2"/>
          <w:sz w:val="24"/>
          <w:szCs w:val="24"/>
          <w:lang w:eastAsia="de-CH"/>
        </w:rPr>
      </w:pPr>
      <w:hyperlink w:anchor="_Toc224136064" w:history="1">
        <w:r w:rsidRPr="00062488">
          <w:rPr>
            <w:rStyle w:val="Hyperlink"/>
            <w:noProof/>
          </w:rPr>
          <w:t>§ 22</w:t>
        </w:r>
        <w:r>
          <w:rPr>
            <w:rFonts w:eastAsiaTheme="minorEastAsia" w:cstheme="minorBidi"/>
            <w:noProof/>
            <w:kern w:val="2"/>
            <w:sz w:val="24"/>
            <w:szCs w:val="24"/>
            <w:lang w:eastAsia="de-CH"/>
          </w:rPr>
          <w:tab/>
        </w:r>
        <w:r w:rsidRPr="00062488">
          <w:rPr>
            <w:rStyle w:val="Hyperlink"/>
            <w:noProof/>
          </w:rPr>
          <w:t>Aufgaben und Pflichten des Aufsichtsrats</w:t>
        </w:r>
        <w:r>
          <w:rPr>
            <w:noProof/>
            <w:webHidden/>
          </w:rPr>
          <w:tab/>
        </w:r>
        <w:r>
          <w:rPr>
            <w:noProof/>
            <w:webHidden/>
          </w:rPr>
          <w:fldChar w:fldCharType="begin"/>
        </w:r>
        <w:r>
          <w:rPr>
            <w:noProof/>
            <w:webHidden/>
          </w:rPr>
          <w:instrText xml:space="preserve"> PAGEREF _Toc224136064 \h </w:instrText>
        </w:r>
        <w:r>
          <w:rPr>
            <w:noProof/>
            <w:webHidden/>
          </w:rPr>
        </w:r>
        <w:r>
          <w:rPr>
            <w:noProof/>
            <w:webHidden/>
          </w:rPr>
          <w:fldChar w:fldCharType="separate"/>
        </w:r>
        <w:r w:rsidR="00FE3B0F">
          <w:rPr>
            <w:noProof/>
            <w:webHidden/>
          </w:rPr>
          <w:t>8</w:t>
        </w:r>
        <w:r>
          <w:rPr>
            <w:noProof/>
            <w:webHidden/>
          </w:rPr>
          <w:fldChar w:fldCharType="end"/>
        </w:r>
      </w:hyperlink>
    </w:p>
    <w:p w14:paraId="2D1DDBF7" w14:textId="66E7DBBA" w:rsidR="0079566B" w:rsidRDefault="0079566B" w:rsidP="00D114BD">
      <w:pPr>
        <w:pStyle w:val="Verzeichnis2"/>
        <w:rPr>
          <w:rFonts w:eastAsiaTheme="minorEastAsia" w:cstheme="minorBidi"/>
          <w:noProof/>
          <w:kern w:val="2"/>
          <w:sz w:val="24"/>
          <w:szCs w:val="24"/>
          <w:lang w:eastAsia="de-CH"/>
        </w:rPr>
      </w:pPr>
      <w:hyperlink w:anchor="_Toc224136065" w:history="1">
        <w:r w:rsidRPr="00062488">
          <w:rPr>
            <w:rStyle w:val="Hyperlink"/>
            <w:noProof/>
          </w:rPr>
          <w:t>§ 23</w:t>
        </w:r>
        <w:r>
          <w:rPr>
            <w:rFonts w:eastAsiaTheme="minorEastAsia" w:cstheme="minorBidi"/>
            <w:noProof/>
            <w:kern w:val="2"/>
            <w:sz w:val="24"/>
            <w:szCs w:val="24"/>
            <w:lang w:eastAsia="de-CH"/>
          </w:rPr>
          <w:tab/>
        </w:r>
        <w:r w:rsidRPr="00062488">
          <w:rPr>
            <w:rStyle w:val="Hyperlink"/>
            <w:noProof/>
          </w:rPr>
          <w:t>Gemeinsame Sitzungen von Vorstand und Aufsichtsrat, zustimmungspflichtige Angelegenheiten</w:t>
        </w:r>
        <w:r>
          <w:rPr>
            <w:noProof/>
            <w:webHidden/>
          </w:rPr>
          <w:tab/>
        </w:r>
        <w:r>
          <w:rPr>
            <w:noProof/>
            <w:webHidden/>
          </w:rPr>
          <w:fldChar w:fldCharType="begin"/>
        </w:r>
        <w:r>
          <w:rPr>
            <w:noProof/>
            <w:webHidden/>
          </w:rPr>
          <w:instrText xml:space="preserve"> PAGEREF _Toc224136065 \h </w:instrText>
        </w:r>
        <w:r>
          <w:rPr>
            <w:noProof/>
            <w:webHidden/>
          </w:rPr>
        </w:r>
        <w:r>
          <w:rPr>
            <w:noProof/>
            <w:webHidden/>
          </w:rPr>
          <w:fldChar w:fldCharType="separate"/>
        </w:r>
        <w:r w:rsidR="00FE3B0F">
          <w:rPr>
            <w:noProof/>
            <w:webHidden/>
          </w:rPr>
          <w:t>9</w:t>
        </w:r>
        <w:r>
          <w:rPr>
            <w:noProof/>
            <w:webHidden/>
          </w:rPr>
          <w:fldChar w:fldCharType="end"/>
        </w:r>
      </w:hyperlink>
    </w:p>
    <w:p w14:paraId="6D8C6F7D" w14:textId="645C5BB1" w:rsidR="0079566B" w:rsidRDefault="0079566B" w:rsidP="00D114BD">
      <w:pPr>
        <w:pStyle w:val="Verzeichnis2"/>
        <w:rPr>
          <w:rFonts w:eastAsiaTheme="minorEastAsia" w:cstheme="minorBidi"/>
          <w:noProof/>
          <w:kern w:val="2"/>
          <w:sz w:val="24"/>
          <w:szCs w:val="24"/>
          <w:lang w:eastAsia="de-CH"/>
        </w:rPr>
      </w:pPr>
      <w:hyperlink w:anchor="_Toc224136066" w:history="1">
        <w:r w:rsidRPr="00062488">
          <w:rPr>
            <w:rStyle w:val="Hyperlink"/>
            <w:noProof/>
          </w:rPr>
          <w:t>§ 24</w:t>
        </w:r>
        <w:r>
          <w:rPr>
            <w:rFonts w:eastAsiaTheme="minorEastAsia" w:cstheme="minorBidi"/>
            <w:noProof/>
            <w:kern w:val="2"/>
            <w:sz w:val="24"/>
            <w:szCs w:val="24"/>
            <w:lang w:eastAsia="de-CH"/>
          </w:rPr>
          <w:tab/>
        </w:r>
        <w:r w:rsidRPr="00062488">
          <w:rPr>
            <w:rStyle w:val="Hyperlink"/>
            <w:noProof/>
          </w:rPr>
          <w:t>Zusammensetzung und Wahl</w:t>
        </w:r>
        <w:r>
          <w:rPr>
            <w:noProof/>
            <w:webHidden/>
          </w:rPr>
          <w:tab/>
        </w:r>
        <w:r>
          <w:rPr>
            <w:noProof/>
            <w:webHidden/>
          </w:rPr>
          <w:fldChar w:fldCharType="begin"/>
        </w:r>
        <w:r>
          <w:rPr>
            <w:noProof/>
            <w:webHidden/>
          </w:rPr>
          <w:instrText xml:space="preserve"> PAGEREF _Toc224136066 \h </w:instrText>
        </w:r>
        <w:r>
          <w:rPr>
            <w:noProof/>
            <w:webHidden/>
          </w:rPr>
        </w:r>
        <w:r>
          <w:rPr>
            <w:noProof/>
            <w:webHidden/>
          </w:rPr>
          <w:fldChar w:fldCharType="separate"/>
        </w:r>
        <w:r w:rsidR="00FE3B0F">
          <w:rPr>
            <w:noProof/>
            <w:webHidden/>
          </w:rPr>
          <w:t>10</w:t>
        </w:r>
        <w:r>
          <w:rPr>
            <w:noProof/>
            <w:webHidden/>
          </w:rPr>
          <w:fldChar w:fldCharType="end"/>
        </w:r>
      </w:hyperlink>
    </w:p>
    <w:p w14:paraId="3F9E09AB" w14:textId="32FBF69C" w:rsidR="0079566B" w:rsidRDefault="0079566B" w:rsidP="00D114BD">
      <w:pPr>
        <w:pStyle w:val="Verzeichnis2"/>
        <w:rPr>
          <w:rFonts w:eastAsiaTheme="minorEastAsia" w:cstheme="minorBidi"/>
          <w:noProof/>
          <w:kern w:val="2"/>
          <w:sz w:val="24"/>
          <w:szCs w:val="24"/>
          <w:lang w:eastAsia="de-CH"/>
        </w:rPr>
      </w:pPr>
      <w:hyperlink w:anchor="_Toc224136067" w:history="1">
        <w:r w:rsidRPr="00062488">
          <w:rPr>
            <w:rStyle w:val="Hyperlink"/>
            <w:noProof/>
          </w:rPr>
          <w:t>§ 25</w:t>
        </w:r>
        <w:r>
          <w:rPr>
            <w:rFonts w:eastAsiaTheme="minorEastAsia" w:cstheme="minorBidi"/>
            <w:noProof/>
            <w:kern w:val="2"/>
            <w:sz w:val="24"/>
            <w:szCs w:val="24"/>
            <w:lang w:eastAsia="de-CH"/>
          </w:rPr>
          <w:tab/>
        </w:r>
        <w:r w:rsidRPr="00062488">
          <w:rPr>
            <w:rStyle w:val="Hyperlink"/>
            <w:noProof/>
          </w:rPr>
          <w:t>Konstituierung, Beschlussfassung</w:t>
        </w:r>
        <w:r>
          <w:rPr>
            <w:noProof/>
            <w:webHidden/>
          </w:rPr>
          <w:tab/>
        </w:r>
        <w:r>
          <w:rPr>
            <w:noProof/>
            <w:webHidden/>
          </w:rPr>
          <w:fldChar w:fldCharType="begin"/>
        </w:r>
        <w:r>
          <w:rPr>
            <w:noProof/>
            <w:webHidden/>
          </w:rPr>
          <w:instrText xml:space="preserve"> PAGEREF _Toc224136067 \h </w:instrText>
        </w:r>
        <w:r>
          <w:rPr>
            <w:noProof/>
            <w:webHidden/>
          </w:rPr>
        </w:r>
        <w:r>
          <w:rPr>
            <w:noProof/>
            <w:webHidden/>
          </w:rPr>
          <w:fldChar w:fldCharType="separate"/>
        </w:r>
        <w:r w:rsidR="00FE3B0F">
          <w:rPr>
            <w:noProof/>
            <w:webHidden/>
          </w:rPr>
          <w:t>10</w:t>
        </w:r>
        <w:r>
          <w:rPr>
            <w:noProof/>
            <w:webHidden/>
          </w:rPr>
          <w:fldChar w:fldCharType="end"/>
        </w:r>
      </w:hyperlink>
    </w:p>
    <w:p w14:paraId="2CE5B752" w14:textId="6EDBE54F" w:rsidR="0079566B" w:rsidRDefault="0079566B">
      <w:pPr>
        <w:pStyle w:val="Verzeichnis1"/>
        <w:tabs>
          <w:tab w:val="right" w:leader="dot" w:pos="9344"/>
        </w:tabs>
        <w:rPr>
          <w:rFonts w:eastAsiaTheme="minorEastAsia" w:cstheme="minorBidi"/>
          <w:b w:val="0"/>
          <w:bCs w:val="0"/>
          <w:caps w:val="0"/>
          <w:noProof/>
          <w:kern w:val="2"/>
          <w:sz w:val="24"/>
          <w:szCs w:val="24"/>
          <w:lang w:eastAsia="de-CH"/>
        </w:rPr>
      </w:pPr>
      <w:hyperlink w:anchor="_Toc224136068" w:history="1">
        <w:r w:rsidRPr="00062488">
          <w:rPr>
            <w:rStyle w:val="Hyperlink"/>
            <w:noProof/>
          </w:rPr>
          <w:t>C. DIE GENERALVERSAMMLUNG</w:t>
        </w:r>
        <w:r>
          <w:rPr>
            <w:noProof/>
            <w:webHidden/>
          </w:rPr>
          <w:tab/>
        </w:r>
        <w:r>
          <w:rPr>
            <w:noProof/>
            <w:webHidden/>
          </w:rPr>
          <w:fldChar w:fldCharType="begin"/>
        </w:r>
        <w:r>
          <w:rPr>
            <w:noProof/>
            <w:webHidden/>
          </w:rPr>
          <w:instrText xml:space="preserve"> PAGEREF _Toc224136068 \h </w:instrText>
        </w:r>
        <w:r>
          <w:rPr>
            <w:noProof/>
            <w:webHidden/>
          </w:rPr>
        </w:r>
        <w:r>
          <w:rPr>
            <w:noProof/>
            <w:webHidden/>
          </w:rPr>
          <w:fldChar w:fldCharType="separate"/>
        </w:r>
        <w:r w:rsidR="00FE3B0F">
          <w:rPr>
            <w:noProof/>
            <w:webHidden/>
          </w:rPr>
          <w:t>11</w:t>
        </w:r>
        <w:r>
          <w:rPr>
            <w:noProof/>
            <w:webHidden/>
          </w:rPr>
          <w:fldChar w:fldCharType="end"/>
        </w:r>
      </w:hyperlink>
    </w:p>
    <w:p w14:paraId="03B6823C" w14:textId="60F5F78F" w:rsidR="0079566B" w:rsidRDefault="0079566B" w:rsidP="00D114BD">
      <w:pPr>
        <w:pStyle w:val="Verzeichnis2"/>
        <w:rPr>
          <w:rFonts w:eastAsiaTheme="minorEastAsia" w:cstheme="minorBidi"/>
          <w:noProof/>
          <w:kern w:val="2"/>
          <w:sz w:val="24"/>
          <w:szCs w:val="24"/>
          <w:lang w:eastAsia="de-CH"/>
        </w:rPr>
      </w:pPr>
      <w:hyperlink w:anchor="_Toc224136069" w:history="1">
        <w:r w:rsidRPr="00062488">
          <w:rPr>
            <w:rStyle w:val="Hyperlink"/>
            <w:noProof/>
          </w:rPr>
          <w:t>§ 26</w:t>
        </w:r>
        <w:r>
          <w:rPr>
            <w:rFonts w:eastAsiaTheme="minorEastAsia" w:cstheme="minorBidi"/>
            <w:noProof/>
            <w:kern w:val="2"/>
            <w:sz w:val="24"/>
            <w:szCs w:val="24"/>
            <w:lang w:eastAsia="de-CH"/>
          </w:rPr>
          <w:tab/>
        </w:r>
        <w:r w:rsidRPr="00062488">
          <w:rPr>
            <w:rStyle w:val="Hyperlink"/>
            <w:noProof/>
          </w:rPr>
          <w:t>Ausübung der Mitgliedsrechte</w:t>
        </w:r>
        <w:r>
          <w:rPr>
            <w:noProof/>
            <w:webHidden/>
          </w:rPr>
          <w:tab/>
        </w:r>
        <w:r>
          <w:rPr>
            <w:noProof/>
            <w:webHidden/>
          </w:rPr>
          <w:fldChar w:fldCharType="begin"/>
        </w:r>
        <w:r>
          <w:rPr>
            <w:noProof/>
            <w:webHidden/>
          </w:rPr>
          <w:instrText xml:space="preserve"> PAGEREF _Toc224136069 \h </w:instrText>
        </w:r>
        <w:r>
          <w:rPr>
            <w:noProof/>
            <w:webHidden/>
          </w:rPr>
        </w:r>
        <w:r>
          <w:rPr>
            <w:noProof/>
            <w:webHidden/>
          </w:rPr>
          <w:fldChar w:fldCharType="separate"/>
        </w:r>
        <w:r w:rsidR="00FE3B0F">
          <w:rPr>
            <w:noProof/>
            <w:webHidden/>
          </w:rPr>
          <w:t>11</w:t>
        </w:r>
        <w:r>
          <w:rPr>
            <w:noProof/>
            <w:webHidden/>
          </w:rPr>
          <w:fldChar w:fldCharType="end"/>
        </w:r>
      </w:hyperlink>
    </w:p>
    <w:p w14:paraId="0BAEE92E" w14:textId="1209C9DF" w:rsidR="0079566B" w:rsidRDefault="0079566B" w:rsidP="00D114BD">
      <w:pPr>
        <w:pStyle w:val="Verzeichnis2"/>
        <w:rPr>
          <w:rFonts w:eastAsiaTheme="minorEastAsia" w:cstheme="minorBidi"/>
          <w:noProof/>
          <w:kern w:val="2"/>
          <w:sz w:val="24"/>
          <w:szCs w:val="24"/>
          <w:lang w:eastAsia="de-CH"/>
        </w:rPr>
      </w:pPr>
      <w:hyperlink w:anchor="_Toc224136070" w:history="1">
        <w:r w:rsidRPr="00062488">
          <w:rPr>
            <w:rStyle w:val="Hyperlink"/>
            <w:noProof/>
          </w:rPr>
          <w:t>§ 27</w:t>
        </w:r>
        <w:r>
          <w:rPr>
            <w:rFonts w:eastAsiaTheme="minorEastAsia" w:cstheme="minorBidi"/>
            <w:noProof/>
            <w:kern w:val="2"/>
            <w:sz w:val="24"/>
            <w:szCs w:val="24"/>
            <w:lang w:eastAsia="de-CH"/>
          </w:rPr>
          <w:tab/>
        </w:r>
        <w:r w:rsidRPr="00062488">
          <w:rPr>
            <w:rStyle w:val="Hyperlink"/>
            <w:noProof/>
          </w:rPr>
          <w:t>Frist und Tagungsort</w:t>
        </w:r>
        <w:r>
          <w:rPr>
            <w:noProof/>
            <w:webHidden/>
          </w:rPr>
          <w:tab/>
        </w:r>
        <w:r>
          <w:rPr>
            <w:noProof/>
            <w:webHidden/>
          </w:rPr>
          <w:fldChar w:fldCharType="begin"/>
        </w:r>
        <w:r>
          <w:rPr>
            <w:noProof/>
            <w:webHidden/>
          </w:rPr>
          <w:instrText xml:space="preserve"> PAGEREF _Toc224136070 \h </w:instrText>
        </w:r>
        <w:r>
          <w:rPr>
            <w:noProof/>
            <w:webHidden/>
          </w:rPr>
        </w:r>
        <w:r>
          <w:rPr>
            <w:noProof/>
            <w:webHidden/>
          </w:rPr>
          <w:fldChar w:fldCharType="separate"/>
        </w:r>
        <w:r w:rsidR="00FE3B0F">
          <w:rPr>
            <w:noProof/>
            <w:webHidden/>
          </w:rPr>
          <w:t>12</w:t>
        </w:r>
        <w:r>
          <w:rPr>
            <w:noProof/>
            <w:webHidden/>
          </w:rPr>
          <w:fldChar w:fldCharType="end"/>
        </w:r>
      </w:hyperlink>
    </w:p>
    <w:p w14:paraId="503431B9" w14:textId="2FEF06FC" w:rsidR="0079566B" w:rsidRDefault="0079566B" w:rsidP="00D114BD">
      <w:pPr>
        <w:pStyle w:val="Verzeichnis2"/>
        <w:rPr>
          <w:rFonts w:eastAsiaTheme="minorEastAsia" w:cstheme="minorBidi"/>
          <w:noProof/>
          <w:kern w:val="2"/>
          <w:sz w:val="24"/>
          <w:szCs w:val="24"/>
          <w:lang w:eastAsia="de-CH"/>
        </w:rPr>
      </w:pPr>
      <w:hyperlink w:anchor="_Toc224136071" w:history="1">
        <w:r w:rsidRPr="00062488">
          <w:rPr>
            <w:rStyle w:val="Hyperlink"/>
            <w:noProof/>
          </w:rPr>
          <w:t>§ 28</w:t>
        </w:r>
        <w:r>
          <w:rPr>
            <w:rFonts w:eastAsiaTheme="minorEastAsia" w:cstheme="minorBidi"/>
            <w:noProof/>
            <w:kern w:val="2"/>
            <w:sz w:val="24"/>
            <w:szCs w:val="24"/>
            <w:lang w:eastAsia="de-CH"/>
          </w:rPr>
          <w:tab/>
        </w:r>
        <w:r w:rsidRPr="00062488">
          <w:rPr>
            <w:rStyle w:val="Hyperlink"/>
            <w:noProof/>
          </w:rPr>
          <w:t>Einberufung und Tagesordnung</w:t>
        </w:r>
        <w:r>
          <w:rPr>
            <w:noProof/>
            <w:webHidden/>
          </w:rPr>
          <w:tab/>
        </w:r>
        <w:r>
          <w:rPr>
            <w:noProof/>
            <w:webHidden/>
          </w:rPr>
          <w:fldChar w:fldCharType="begin"/>
        </w:r>
        <w:r>
          <w:rPr>
            <w:noProof/>
            <w:webHidden/>
          </w:rPr>
          <w:instrText xml:space="preserve"> PAGEREF _Toc224136071 \h </w:instrText>
        </w:r>
        <w:r>
          <w:rPr>
            <w:noProof/>
            <w:webHidden/>
          </w:rPr>
        </w:r>
        <w:r>
          <w:rPr>
            <w:noProof/>
            <w:webHidden/>
          </w:rPr>
          <w:fldChar w:fldCharType="separate"/>
        </w:r>
        <w:r w:rsidR="00FE3B0F">
          <w:rPr>
            <w:noProof/>
            <w:webHidden/>
          </w:rPr>
          <w:t>12</w:t>
        </w:r>
        <w:r>
          <w:rPr>
            <w:noProof/>
            <w:webHidden/>
          </w:rPr>
          <w:fldChar w:fldCharType="end"/>
        </w:r>
      </w:hyperlink>
    </w:p>
    <w:p w14:paraId="7D645FE5" w14:textId="12DB12AB" w:rsidR="0079566B" w:rsidRDefault="0079566B" w:rsidP="00D114BD">
      <w:pPr>
        <w:pStyle w:val="Verzeichnis2"/>
        <w:rPr>
          <w:rFonts w:eastAsiaTheme="minorEastAsia" w:cstheme="minorBidi"/>
          <w:noProof/>
          <w:kern w:val="2"/>
          <w:sz w:val="24"/>
          <w:szCs w:val="24"/>
          <w:lang w:eastAsia="de-CH"/>
        </w:rPr>
      </w:pPr>
      <w:hyperlink w:anchor="_Toc224136072" w:history="1">
        <w:r w:rsidRPr="00062488">
          <w:rPr>
            <w:rStyle w:val="Hyperlink"/>
            <w:noProof/>
          </w:rPr>
          <w:t>§ 29</w:t>
        </w:r>
        <w:r>
          <w:rPr>
            <w:rFonts w:eastAsiaTheme="minorEastAsia" w:cstheme="minorBidi"/>
            <w:noProof/>
            <w:kern w:val="2"/>
            <w:sz w:val="24"/>
            <w:szCs w:val="24"/>
            <w:lang w:eastAsia="de-CH"/>
          </w:rPr>
          <w:tab/>
        </w:r>
        <w:r w:rsidRPr="00062488">
          <w:rPr>
            <w:rStyle w:val="Hyperlink"/>
            <w:noProof/>
          </w:rPr>
          <w:t>Versammlungsleitung</w:t>
        </w:r>
        <w:r>
          <w:rPr>
            <w:noProof/>
            <w:webHidden/>
          </w:rPr>
          <w:tab/>
        </w:r>
        <w:r>
          <w:rPr>
            <w:noProof/>
            <w:webHidden/>
          </w:rPr>
          <w:fldChar w:fldCharType="begin"/>
        </w:r>
        <w:r>
          <w:rPr>
            <w:noProof/>
            <w:webHidden/>
          </w:rPr>
          <w:instrText xml:space="preserve"> PAGEREF _Toc224136072 \h </w:instrText>
        </w:r>
        <w:r>
          <w:rPr>
            <w:noProof/>
            <w:webHidden/>
          </w:rPr>
        </w:r>
        <w:r>
          <w:rPr>
            <w:noProof/>
            <w:webHidden/>
          </w:rPr>
          <w:fldChar w:fldCharType="separate"/>
        </w:r>
        <w:r w:rsidR="00FE3B0F">
          <w:rPr>
            <w:noProof/>
            <w:webHidden/>
          </w:rPr>
          <w:t>13</w:t>
        </w:r>
        <w:r>
          <w:rPr>
            <w:noProof/>
            <w:webHidden/>
          </w:rPr>
          <w:fldChar w:fldCharType="end"/>
        </w:r>
      </w:hyperlink>
    </w:p>
    <w:p w14:paraId="0EBFBE4B" w14:textId="2090498D" w:rsidR="0079566B" w:rsidRDefault="0079566B" w:rsidP="00D114BD">
      <w:pPr>
        <w:pStyle w:val="Verzeichnis2"/>
        <w:rPr>
          <w:rFonts w:eastAsiaTheme="minorEastAsia" w:cstheme="minorBidi"/>
          <w:noProof/>
          <w:kern w:val="2"/>
          <w:sz w:val="24"/>
          <w:szCs w:val="24"/>
          <w:lang w:eastAsia="de-CH"/>
        </w:rPr>
      </w:pPr>
      <w:hyperlink w:anchor="_Toc224136073" w:history="1">
        <w:r w:rsidRPr="00062488">
          <w:rPr>
            <w:rStyle w:val="Hyperlink"/>
            <w:noProof/>
          </w:rPr>
          <w:t>§ 30</w:t>
        </w:r>
        <w:r>
          <w:rPr>
            <w:rFonts w:eastAsiaTheme="minorEastAsia" w:cstheme="minorBidi"/>
            <w:noProof/>
            <w:kern w:val="2"/>
            <w:sz w:val="24"/>
            <w:szCs w:val="24"/>
            <w:lang w:eastAsia="de-CH"/>
          </w:rPr>
          <w:tab/>
        </w:r>
        <w:r w:rsidRPr="00062488">
          <w:rPr>
            <w:rStyle w:val="Hyperlink"/>
            <w:noProof/>
          </w:rPr>
          <w:t>Gegenstände der Beschlussfassung</w:t>
        </w:r>
        <w:r>
          <w:rPr>
            <w:noProof/>
            <w:webHidden/>
          </w:rPr>
          <w:tab/>
        </w:r>
        <w:r>
          <w:rPr>
            <w:noProof/>
            <w:webHidden/>
          </w:rPr>
          <w:fldChar w:fldCharType="begin"/>
        </w:r>
        <w:r>
          <w:rPr>
            <w:noProof/>
            <w:webHidden/>
          </w:rPr>
          <w:instrText xml:space="preserve"> PAGEREF _Toc224136073 \h </w:instrText>
        </w:r>
        <w:r>
          <w:rPr>
            <w:noProof/>
            <w:webHidden/>
          </w:rPr>
        </w:r>
        <w:r>
          <w:rPr>
            <w:noProof/>
            <w:webHidden/>
          </w:rPr>
          <w:fldChar w:fldCharType="separate"/>
        </w:r>
        <w:r w:rsidR="00FE3B0F">
          <w:rPr>
            <w:noProof/>
            <w:webHidden/>
          </w:rPr>
          <w:t>13</w:t>
        </w:r>
        <w:r>
          <w:rPr>
            <w:noProof/>
            <w:webHidden/>
          </w:rPr>
          <w:fldChar w:fldCharType="end"/>
        </w:r>
      </w:hyperlink>
    </w:p>
    <w:p w14:paraId="6CF3FE83" w14:textId="0A73F590" w:rsidR="0079566B" w:rsidRDefault="0079566B" w:rsidP="00D114BD">
      <w:pPr>
        <w:pStyle w:val="Verzeichnis2"/>
        <w:rPr>
          <w:rFonts w:eastAsiaTheme="minorEastAsia" w:cstheme="minorBidi"/>
          <w:noProof/>
          <w:kern w:val="2"/>
          <w:sz w:val="24"/>
          <w:szCs w:val="24"/>
          <w:lang w:eastAsia="de-CH"/>
        </w:rPr>
      </w:pPr>
      <w:hyperlink w:anchor="_Toc224136074" w:history="1">
        <w:r w:rsidRPr="00062488">
          <w:rPr>
            <w:rStyle w:val="Hyperlink"/>
            <w:noProof/>
          </w:rPr>
          <w:t>§ 31</w:t>
        </w:r>
        <w:r>
          <w:rPr>
            <w:rFonts w:eastAsiaTheme="minorEastAsia" w:cstheme="minorBidi"/>
            <w:noProof/>
            <w:kern w:val="2"/>
            <w:sz w:val="24"/>
            <w:szCs w:val="24"/>
            <w:lang w:eastAsia="de-CH"/>
          </w:rPr>
          <w:tab/>
        </w:r>
        <w:r w:rsidRPr="00062488">
          <w:rPr>
            <w:rStyle w:val="Hyperlink"/>
            <w:noProof/>
          </w:rPr>
          <w:t>Mehrheitserfordernisse</w:t>
        </w:r>
        <w:r>
          <w:rPr>
            <w:noProof/>
            <w:webHidden/>
          </w:rPr>
          <w:tab/>
        </w:r>
        <w:r>
          <w:rPr>
            <w:noProof/>
            <w:webHidden/>
          </w:rPr>
          <w:fldChar w:fldCharType="begin"/>
        </w:r>
        <w:r>
          <w:rPr>
            <w:noProof/>
            <w:webHidden/>
          </w:rPr>
          <w:instrText xml:space="preserve"> PAGEREF _Toc224136074 \h </w:instrText>
        </w:r>
        <w:r>
          <w:rPr>
            <w:noProof/>
            <w:webHidden/>
          </w:rPr>
        </w:r>
        <w:r>
          <w:rPr>
            <w:noProof/>
            <w:webHidden/>
          </w:rPr>
          <w:fldChar w:fldCharType="separate"/>
        </w:r>
        <w:r w:rsidR="00FE3B0F">
          <w:rPr>
            <w:noProof/>
            <w:webHidden/>
          </w:rPr>
          <w:t>13</w:t>
        </w:r>
        <w:r>
          <w:rPr>
            <w:noProof/>
            <w:webHidden/>
          </w:rPr>
          <w:fldChar w:fldCharType="end"/>
        </w:r>
      </w:hyperlink>
    </w:p>
    <w:p w14:paraId="6777DB6D" w14:textId="2C3FDA96" w:rsidR="0079566B" w:rsidRDefault="0079566B" w:rsidP="00D114BD">
      <w:pPr>
        <w:pStyle w:val="Verzeichnis2"/>
        <w:rPr>
          <w:rFonts w:eastAsiaTheme="minorEastAsia" w:cstheme="minorBidi"/>
          <w:noProof/>
          <w:kern w:val="2"/>
          <w:sz w:val="24"/>
          <w:szCs w:val="24"/>
          <w:lang w:eastAsia="de-CH"/>
        </w:rPr>
      </w:pPr>
      <w:hyperlink w:anchor="_Toc224136075" w:history="1">
        <w:r w:rsidRPr="00062488">
          <w:rPr>
            <w:rStyle w:val="Hyperlink"/>
            <w:noProof/>
          </w:rPr>
          <w:t>§ 32</w:t>
        </w:r>
        <w:r>
          <w:rPr>
            <w:rFonts w:eastAsiaTheme="minorEastAsia" w:cstheme="minorBidi"/>
            <w:noProof/>
            <w:kern w:val="2"/>
            <w:sz w:val="24"/>
            <w:szCs w:val="24"/>
            <w:lang w:eastAsia="de-CH"/>
          </w:rPr>
          <w:tab/>
        </w:r>
        <w:r w:rsidRPr="00062488">
          <w:rPr>
            <w:rStyle w:val="Hyperlink"/>
            <w:noProof/>
          </w:rPr>
          <w:t>Entlastung</w:t>
        </w:r>
        <w:r>
          <w:rPr>
            <w:noProof/>
            <w:webHidden/>
          </w:rPr>
          <w:tab/>
        </w:r>
        <w:r>
          <w:rPr>
            <w:noProof/>
            <w:webHidden/>
          </w:rPr>
          <w:fldChar w:fldCharType="begin"/>
        </w:r>
        <w:r>
          <w:rPr>
            <w:noProof/>
            <w:webHidden/>
          </w:rPr>
          <w:instrText xml:space="preserve"> PAGEREF _Toc224136075 \h </w:instrText>
        </w:r>
        <w:r>
          <w:rPr>
            <w:noProof/>
            <w:webHidden/>
          </w:rPr>
        </w:r>
        <w:r>
          <w:rPr>
            <w:noProof/>
            <w:webHidden/>
          </w:rPr>
          <w:fldChar w:fldCharType="separate"/>
        </w:r>
        <w:r w:rsidR="00FE3B0F">
          <w:rPr>
            <w:noProof/>
            <w:webHidden/>
          </w:rPr>
          <w:t>13</w:t>
        </w:r>
        <w:r>
          <w:rPr>
            <w:noProof/>
            <w:webHidden/>
          </w:rPr>
          <w:fldChar w:fldCharType="end"/>
        </w:r>
      </w:hyperlink>
    </w:p>
    <w:p w14:paraId="7C29DDE7" w14:textId="3BBAD0BA" w:rsidR="0079566B" w:rsidRDefault="0079566B" w:rsidP="00D114BD">
      <w:pPr>
        <w:pStyle w:val="Verzeichnis2"/>
        <w:rPr>
          <w:rFonts w:eastAsiaTheme="minorEastAsia" w:cstheme="minorBidi"/>
          <w:noProof/>
          <w:kern w:val="2"/>
          <w:sz w:val="24"/>
          <w:szCs w:val="24"/>
          <w:lang w:eastAsia="de-CH"/>
        </w:rPr>
      </w:pPr>
      <w:hyperlink w:anchor="_Toc224136076" w:history="1">
        <w:r w:rsidRPr="00062488">
          <w:rPr>
            <w:rStyle w:val="Hyperlink"/>
            <w:noProof/>
          </w:rPr>
          <w:t>§ 33</w:t>
        </w:r>
        <w:r>
          <w:rPr>
            <w:rFonts w:eastAsiaTheme="minorEastAsia" w:cstheme="minorBidi"/>
            <w:noProof/>
            <w:kern w:val="2"/>
            <w:sz w:val="24"/>
            <w:szCs w:val="24"/>
            <w:lang w:eastAsia="de-CH"/>
          </w:rPr>
          <w:tab/>
        </w:r>
        <w:r w:rsidRPr="00062488">
          <w:rPr>
            <w:rStyle w:val="Hyperlink"/>
            <w:noProof/>
          </w:rPr>
          <w:t>Abstimmung und Wahlen</w:t>
        </w:r>
        <w:r>
          <w:rPr>
            <w:noProof/>
            <w:webHidden/>
          </w:rPr>
          <w:tab/>
        </w:r>
        <w:r>
          <w:rPr>
            <w:noProof/>
            <w:webHidden/>
          </w:rPr>
          <w:fldChar w:fldCharType="begin"/>
        </w:r>
        <w:r>
          <w:rPr>
            <w:noProof/>
            <w:webHidden/>
          </w:rPr>
          <w:instrText xml:space="preserve"> PAGEREF _Toc224136076 \h </w:instrText>
        </w:r>
        <w:r>
          <w:rPr>
            <w:noProof/>
            <w:webHidden/>
          </w:rPr>
        </w:r>
        <w:r>
          <w:rPr>
            <w:noProof/>
            <w:webHidden/>
          </w:rPr>
          <w:fldChar w:fldCharType="separate"/>
        </w:r>
        <w:r w:rsidR="00FE3B0F">
          <w:rPr>
            <w:noProof/>
            <w:webHidden/>
          </w:rPr>
          <w:t>14</w:t>
        </w:r>
        <w:r>
          <w:rPr>
            <w:noProof/>
            <w:webHidden/>
          </w:rPr>
          <w:fldChar w:fldCharType="end"/>
        </w:r>
      </w:hyperlink>
    </w:p>
    <w:p w14:paraId="6D32EA0A" w14:textId="042563A2" w:rsidR="0079566B" w:rsidRDefault="0079566B" w:rsidP="00D114BD">
      <w:pPr>
        <w:pStyle w:val="Verzeichnis2"/>
        <w:rPr>
          <w:rFonts w:eastAsiaTheme="minorEastAsia" w:cstheme="minorBidi"/>
          <w:noProof/>
          <w:kern w:val="2"/>
          <w:sz w:val="24"/>
          <w:szCs w:val="24"/>
          <w:lang w:eastAsia="de-CH"/>
        </w:rPr>
      </w:pPr>
      <w:hyperlink w:anchor="_Toc224136077" w:history="1">
        <w:r w:rsidRPr="00062488">
          <w:rPr>
            <w:rStyle w:val="Hyperlink"/>
            <w:noProof/>
          </w:rPr>
          <w:t>§ 34</w:t>
        </w:r>
        <w:r>
          <w:rPr>
            <w:rFonts w:eastAsiaTheme="minorEastAsia" w:cstheme="minorBidi"/>
            <w:noProof/>
            <w:kern w:val="2"/>
            <w:sz w:val="24"/>
            <w:szCs w:val="24"/>
            <w:lang w:eastAsia="de-CH"/>
          </w:rPr>
          <w:tab/>
        </w:r>
        <w:r w:rsidRPr="00062488">
          <w:rPr>
            <w:rStyle w:val="Hyperlink"/>
            <w:noProof/>
          </w:rPr>
          <w:t>Auskunftsrecht</w:t>
        </w:r>
        <w:r>
          <w:rPr>
            <w:noProof/>
            <w:webHidden/>
          </w:rPr>
          <w:tab/>
        </w:r>
        <w:r>
          <w:rPr>
            <w:noProof/>
            <w:webHidden/>
          </w:rPr>
          <w:fldChar w:fldCharType="begin"/>
        </w:r>
        <w:r>
          <w:rPr>
            <w:noProof/>
            <w:webHidden/>
          </w:rPr>
          <w:instrText xml:space="preserve"> PAGEREF _Toc224136077 \h </w:instrText>
        </w:r>
        <w:r>
          <w:rPr>
            <w:noProof/>
            <w:webHidden/>
          </w:rPr>
        </w:r>
        <w:r>
          <w:rPr>
            <w:noProof/>
            <w:webHidden/>
          </w:rPr>
          <w:fldChar w:fldCharType="separate"/>
        </w:r>
        <w:r w:rsidR="00FE3B0F">
          <w:rPr>
            <w:noProof/>
            <w:webHidden/>
          </w:rPr>
          <w:t>14</w:t>
        </w:r>
        <w:r>
          <w:rPr>
            <w:noProof/>
            <w:webHidden/>
          </w:rPr>
          <w:fldChar w:fldCharType="end"/>
        </w:r>
      </w:hyperlink>
    </w:p>
    <w:p w14:paraId="55497D0A" w14:textId="2CD0F84B" w:rsidR="0079566B" w:rsidRDefault="0079566B" w:rsidP="00D114BD">
      <w:pPr>
        <w:pStyle w:val="Verzeichnis2"/>
        <w:rPr>
          <w:rFonts w:eastAsiaTheme="minorEastAsia" w:cstheme="minorBidi"/>
          <w:noProof/>
          <w:kern w:val="2"/>
          <w:sz w:val="24"/>
          <w:szCs w:val="24"/>
          <w:lang w:eastAsia="de-CH"/>
        </w:rPr>
      </w:pPr>
      <w:hyperlink w:anchor="_Toc224136078" w:history="1">
        <w:r w:rsidRPr="00062488">
          <w:rPr>
            <w:rStyle w:val="Hyperlink"/>
            <w:noProof/>
          </w:rPr>
          <w:t>§ 35</w:t>
        </w:r>
        <w:r>
          <w:rPr>
            <w:rFonts w:eastAsiaTheme="minorEastAsia" w:cstheme="minorBidi"/>
            <w:noProof/>
            <w:kern w:val="2"/>
            <w:sz w:val="24"/>
            <w:szCs w:val="24"/>
            <w:lang w:eastAsia="de-CH"/>
          </w:rPr>
          <w:tab/>
        </w:r>
        <w:r w:rsidRPr="00062488">
          <w:rPr>
            <w:rStyle w:val="Hyperlink"/>
            <w:noProof/>
          </w:rPr>
          <w:t>Protokoll</w:t>
        </w:r>
        <w:r>
          <w:rPr>
            <w:noProof/>
            <w:webHidden/>
          </w:rPr>
          <w:tab/>
        </w:r>
        <w:r>
          <w:rPr>
            <w:noProof/>
            <w:webHidden/>
          </w:rPr>
          <w:fldChar w:fldCharType="begin"/>
        </w:r>
        <w:r>
          <w:rPr>
            <w:noProof/>
            <w:webHidden/>
          </w:rPr>
          <w:instrText xml:space="preserve"> PAGEREF _Toc224136078 \h </w:instrText>
        </w:r>
        <w:r>
          <w:rPr>
            <w:noProof/>
            <w:webHidden/>
          </w:rPr>
        </w:r>
        <w:r>
          <w:rPr>
            <w:noProof/>
            <w:webHidden/>
          </w:rPr>
          <w:fldChar w:fldCharType="separate"/>
        </w:r>
        <w:r w:rsidR="00FE3B0F">
          <w:rPr>
            <w:noProof/>
            <w:webHidden/>
          </w:rPr>
          <w:t>14</w:t>
        </w:r>
        <w:r>
          <w:rPr>
            <w:noProof/>
            <w:webHidden/>
          </w:rPr>
          <w:fldChar w:fldCharType="end"/>
        </w:r>
      </w:hyperlink>
    </w:p>
    <w:p w14:paraId="7F4EC8C3" w14:textId="02E70D61" w:rsidR="0079566B" w:rsidRDefault="0079566B" w:rsidP="00D114BD">
      <w:pPr>
        <w:pStyle w:val="Verzeichnis2"/>
        <w:rPr>
          <w:rFonts w:eastAsiaTheme="minorEastAsia" w:cstheme="minorBidi"/>
          <w:noProof/>
          <w:kern w:val="2"/>
          <w:sz w:val="24"/>
          <w:szCs w:val="24"/>
          <w:lang w:eastAsia="de-CH"/>
        </w:rPr>
      </w:pPr>
      <w:hyperlink w:anchor="_Toc224136079" w:history="1">
        <w:r w:rsidRPr="00062488">
          <w:rPr>
            <w:rStyle w:val="Hyperlink"/>
            <w:noProof/>
          </w:rPr>
          <w:t>§ 36</w:t>
        </w:r>
        <w:r>
          <w:rPr>
            <w:rFonts w:eastAsiaTheme="minorEastAsia" w:cstheme="minorBidi"/>
            <w:noProof/>
            <w:kern w:val="2"/>
            <w:sz w:val="24"/>
            <w:szCs w:val="24"/>
            <w:lang w:eastAsia="de-CH"/>
          </w:rPr>
          <w:tab/>
        </w:r>
        <w:r w:rsidRPr="00062488">
          <w:rPr>
            <w:rStyle w:val="Hyperlink"/>
            <w:noProof/>
          </w:rPr>
          <w:t>Teilnahmerecht der Verbände</w:t>
        </w:r>
        <w:r>
          <w:rPr>
            <w:noProof/>
            <w:webHidden/>
          </w:rPr>
          <w:tab/>
        </w:r>
        <w:r>
          <w:rPr>
            <w:noProof/>
            <w:webHidden/>
          </w:rPr>
          <w:fldChar w:fldCharType="begin"/>
        </w:r>
        <w:r>
          <w:rPr>
            <w:noProof/>
            <w:webHidden/>
          </w:rPr>
          <w:instrText xml:space="preserve"> PAGEREF _Toc224136079 \h </w:instrText>
        </w:r>
        <w:r>
          <w:rPr>
            <w:noProof/>
            <w:webHidden/>
          </w:rPr>
        </w:r>
        <w:r>
          <w:rPr>
            <w:noProof/>
            <w:webHidden/>
          </w:rPr>
          <w:fldChar w:fldCharType="separate"/>
        </w:r>
        <w:r w:rsidR="00FE3B0F">
          <w:rPr>
            <w:noProof/>
            <w:webHidden/>
          </w:rPr>
          <w:t>15</w:t>
        </w:r>
        <w:r>
          <w:rPr>
            <w:noProof/>
            <w:webHidden/>
          </w:rPr>
          <w:fldChar w:fldCharType="end"/>
        </w:r>
      </w:hyperlink>
    </w:p>
    <w:p w14:paraId="0C78E2C5" w14:textId="0D05CA05" w:rsidR="0079566B" w:rsidRDefault="0079566B" w:rsidP="00D114BD">
      <w:pPr>
        <w:pStyle w:val="Verzeichnis2"/>
        <w:rPr>
          <w:rFonts w:eastAsiaTheme="minorEastAsia" w:cstheme="minorBidi"/>
          <w:noProof/>
          <w:kern w:val="2"/>
          <w:sz w:val="24"/>
          <w:szCs w:val="24"/>
          <w:lang w:eastAsia="de-CH"/>
        </w:rPr>
      </w:pPr>
      <w:hyperlink w:anchor="_Toc224136080" w:history="1">
        <w:r w:rsidRPr="00062488">
          <w:rPr>
            <w:rStyle w:val="Hyperlink"/>
            <w:noProof/>
          </w:rPr>
          <w:t xml:space="preserve">§36a </w:t>
        </w:r>
        <w:r>
          <w:rPr>
            <w:rFonts w:eastAsiaTheme="minorEastAsia" w:cstheme="minorBidi"/>
            <w:noProof/>
            <w:kern w:val="2"/>
            <w:sz w:val="24"/>
            <w:szCs w:val="24"/>
            <w:lang w:eastAsia="de-CH"/>
          </w:rPr>
          <w:tab/>
        </w:r>
        <w:r w:rsidRPr="00062488">
          <w:rPr>
            <w:rStyle w:val="Hyperlink"/>
            <w:noProof/>
          </w:rPr>
          <w:t>Virtuelle Generalversammlung, hybride Versammlungen und Versammlungen im gestreckten Verfahren</w:t>
        </w:r>
        <w:r>
          <w:rPr>
            <w:noProof/>
            <w:webHidden/>
          </w:rPr>
          <w:tab/>
        </w:r>
        <w:r>
          <w:rPr>
            <w:noProof/>
            <w:webHidden/>
          </w:rPr>
          <w:fldChar w:fldCharType="begin"/>
        </w:r>
        <w:r>
          <w:rPr>
            <w:noProof/>
            <w:webHidden/>
          </w:rPr>
          <w:instrText xml:space="preserve"> PAGEREF _Toc224136080 \h </w:instrText>
        </w:r>
        <w:r>
          <w:rPr>
            <w:noProof/>
            <w:webHidden/>
          </w:rPr>
        </w:r>
        <w:r>
          <w:rPr>
            <w:noProof/>
            <w:webHidden/>
          </w:rPr>
          <w:fldChar w:fldCharType="separate"/>
        </w:r>
        <w:r w:rsidR="00FE3B0F">
          <w:rPr>
            <w:noProof/>
            <w:webHidden/>
          </w:rPr>
          <w:t>15</w:t>
        </w:r>
        <w:r>
          <w:rPr>
            <w:noProof/>
            <w:webHidden/>
          </w:rPr>
          <w:fldChar w:fldCharType="end"/>
        </w:r>
      </w:hyperlink>
    </w:p>
    <w:p w14:paraId="14A051D9" w14:textId="27410750" w:rsidR="0079566B" w:rsidRDefault="0079566B" w:rsidP="00D114BD">
      <w:pPr>
        <w:pStyle w:val="Verzeichnis2"/>
        <w:rPr>
          <w:rFonts w:eastAsiaTheme="minorEastAsia" w:cstheme="minorBidi"/>
          <w:noProof/>
          <w:kern w:val="2"/>
          <w:sz w:val="24"/>
          <w:szCs w:val="24"/>
          <w:lang w:eastAsia="de-CH"/>
        </w:rPr>
      </w:pPr>
      <w:hyperlink w:anchor="_Toc224136081" w:history="1">
        <w:r w:rsidRPr="00062488">
          <w:rPr>
            <w:rStyle w:val="Hyperlink"/>
            <w:noProof/>
          </w:rPr>
          <w:t xml:space="preserve">§36b </w:t>
        </w:r>
        <w:r>
          <w:rPr>
            <w:rFonts w:eastAsiaTheme="minorEastAsia" w:cstheme="minorBidi"/>
            <w:noProof/>
            <w:kern w:val="2"/>
            <w:sz w:val="24"/>
            <w:szCs w:val="24"/>
            <w:lang w:eastAsia="de-CH"/>
          </w:rPr>
          <w:tab/>
        </w:r>
        <w:r w:rsidRPr="00062488">
          <w:rPr>
            <w:rStyle w:val="Hyperlink"/>
            <w:noProof/>
          </w:rPr>
          <w:t>Schriftliche oder elektronische Mitwirkung an der Beschlussfassung einer nur als Präsenzversammlung durchgeführten Generalversammlung</w:t>
        </w:r>
        <w:r>
          <w:rPr>
            <w:noProof/>
            <w:webHidden/>
          </w:rPr>
          <w:tab/>
        </w:r>
        <w:r>
          <w:rPr>
            <w:noProof/>
            <w:webHidden/>
          </w:rPr>
          <w:fldChar w:fldCharType="begin"/>
        </w:r>
        <w:r>
          <w:rPr>
            <w:noProof/>
            <w:webHidden/>
          </w:rPr>
          <w:instrText xml:space="preserve"> PAGEREF _Toc224136081 \h </w:instrText>
        </w:r>
        <w:r>
          <w:rPr>
            <w:noProof/>
            <w:webHidden/>
          </w:rPr>
        </w:r>
        <w:r>
          <w:rPr>
            <w:noProof/>
            <w:webHidden/>
          </w:rPr>
          <w:fldChar w:fldCharType="separate"/>
        </w:r>
        <w:r w:rsidR="00FE3B0F">
          <w:rPr>
            <w:noProof/>
            <w:webHidden/>
          </w:rPr>
          <w:t>16</w:t>
        </w:r>
        <w:r>
          <w:rPr>
            <w:noProof/>
            <w:webHidden/>
          </w:rPr>
          <w:fldChar w:fldCharType="end"/>
        </w:r>
      </w:hyperlink>
    </w:p>
    <w:p w14:paraId="6570A0BC" w14:textId="2BEE5DBC" w:rsidR="0079566B" w:rsidRDefault="0079566B" w:rsidP="00D114BD">
      <w:pPr>
        <w:pStyle w:val="Verzeichnis2"/>
        <w:rPr>
          <w:rFonts w:eastAsiaTheme="minorEastAsia" w:cstheme="minorBidi"/>
          <w:noProof/>
          <w:kern w:val="2"/>
          <w:sz w:val="24"/>
          <w:szCs w:val="24"/>
          <w:lang w:eastAsia="de-CH"/>
        </w:rPr>
      </w:pPr>
      <w:hyperlink w:anchor="_Toc224136082" w:history="1">
        <w:r w:rsidRPr="00062488">
          <w:rPr>
            <w:rStyle w:val="Hyperlink"/>
            <w:noProof/>
          </w:rPr>
          <w:t>§36c Teilnahme von Aufsichtsratsmitgliedern an einer Präsenzversammlung in Bild und Ton und Übertragung der Generalversammlung in Bild und Ton</w:t>
        </w:r>
        <w:r>
          <w:rPr>
            <w:noProof/>
            <w:webHidden/>
          </w:rPr>
          <w:tab/>
        </w:r>
        <w:r>
          <w:rPr>
            <w:noProof/>
            <w:webHidden/>
          </w:rPr>
          <w:fldChar w:fldCharType="begin"/>
        </w:r>
        <w:r>
          <w:rPr>
            <w:noProof/>
            <w:webHidden/>
          </w:rPr>
          <w:instrText xml:space="preserve"> PAGEREF _Toc224136082 \h </w:instrText>
        </w:r>
        <w:r>
          <w:rPr>
            <w:noProof/>
            <w:webHidden/>
          </w:rPr>
        </w:r>
        <w:r>
          <w:rPr>
            <w:noProof/>
            <w:webHidden/>
          </w:rPr>
          <w:fldChar w:fldCharType="separate"/>
        </w:r>
        <w:r w:rsidR="00FE3B0F">
          <w:rPr>
            <w:noProof/>
            <w:webHidden/>
          </w:rPr>
          <w:t>16</w:t>
        </w:r>
        <w:r>
          <w:rPr>
            <w:noProof/>
            <w:webHidden/>
          </w:rPr>
          <w:fldChar w:fldCharType="end"/>
        </w:r>
      </w:hyperlink>
    </w:p>
    <w:p w14:paraId="2CD34143" w14:textId="6A93900F" w:rsidR="0079566B" w:rsidRDefault="000226FA">
      <w:pPr>
        <w:pStyle w:val="Verzeichnis1"/>
        <w:tabs>
          <w:tab w:val="left" w:pos="440"/>
          <w:tab w:val="right" w:leader="dot" w:pos="9344"/>
        </w:tabs>
        <w:rPr>
          <w:rFonts w:eastAsiaTheme="minorEastAsia" w:cstheme="minorBidi"/>
          <w:b w:val="0"/>
          <w:bCs w:val="0"/>
          <w:caps w:val="0"/>
          <w:noProof/>
          <w:kern w:val="2"/>
          <w:sz w:val="24"/>
          <w:szCs w:val="24"/>
          <w:lang w:eastAsia="de-CH"/>
        </w:rPr>
      </w:pPr>
      <w:r>
        <w:lastRenderedPageBreak/>
        <w:t>I</w:t>
      </w:r>
      <w:hyperlink w:anchor="_Toc224136083" w:history="1">
        <w:r w:rsidR="0079566B" w:rsidRPr="00062488">
          <w:rPr>
            <w:rStyle w:val="Hyperlink"/>
            <w:noProof/>
          </w:rPr>
          <w:t>V.</w:t>
        </w:r>
        <w:r w:rsidR="0079566B">
          <w:rPr>
            <w:rFonts w:eastAsiaTheme="minorEastAsia" w:cstheme="minorBidi"/>
            <w:b w:val="0"/>
            <w:bCs w:val="0"/>
            <w:caps w:val="0"/>
            <w:noProof/>
            <w:kern w:val="2"/>
            <w:sz w:val="24"/>
            <w:szCs w:val="24"/>
            <w:lang w:eastAsia="de-CH"/>
          </w:rPr>
          <w:tab/>
        </w:r>
        <w:r w:rsidR="0079566B" w:rsidRPr="00062488">
          <w:rPr>
            <w:rStyle w:val="Hyperlink"/>
            <w:noProof/>
          </w:rPr>
          <w:t>EIGENKAPITAL</w:t>
        </w:r>
        <w:r w:rsidR="0079566B">
          <w:rPr>
            <w:noProof/>
            <w:webHidden/>
          </w:rPr>
          <w:tab/>
        </w:r>
        <w:r w:rsidR="0079566B">
          <w:rPr>
            <w:noProof/>
            <w:webHidden/>
          </w:rPr>
          <w:fldChar w:fldCharType="begin"/>
        </w:r>
        <w:r w:rsidR="0079566B">
          <w:rPr>
            <w:noProof/>
            <w:webHidden/>
          </w:rPr>
          <w:instrText xml:space="preserve"> PAGEREF _Toc224136083 \h </w:instrText>
        </w:r>
        <w:r w:rsidR="0079566B">
          <w:rPr>
            <w:noProof/>
            <w:webHidden/>
          </w:rPr>
        </w:r>
        <w:r w:rsidR="0079566B">
          <w:rPr>
            <w:noProof/>
            <w:webHidden/>
          </w:rPr>
          <w:fldChar w:fldCharType="separate"/>
        </w:r>
        <w:r w:rsidR="00FE3B0F">
          <w:rPr>
            <w:noProof/>
            <w:webHidden/>
          </w:rPr>
          <w:t>16</w:t>
        </w:r>
        <w:r w:rsidR="0079566B">
          <w:rPr>
            <w:noProof/>
            <w:webHidden/>
          </w:rPr>
          <w:fldChar w:fldCharType="end"/>
        </w:r>
      </w:hyperlink>
    </w:p>
    <w:p w14:paraId="3F7B6F92" w14:textId="3F6CEB6A" w:rsidR="0079566B" w:rsidRDefault="0079566B" w:rsidP="00D114BD">
      <w:pPr>
        <w:pStyle w:val="Verzeichnis2"/>
        <w:rPr>
          <w:rFonts w:eastAsiaTheme="minorEastAsia" w:cstheme="minorBidi"/>
          <w:noProof/>
          <w:kern w:val="2"/>
          <w:sz w:val="24"/>
          <w:szCs w:val="24"/>
          <w:lang w:eastAsia="de-CH"/>
        </w:rPr>
      </w:pPr>
      <w:hyperlink w:anchor="_Toc224136084" w:history="1">
        <w:r w:rsidRPr="00062488">
          <w:rPr>
            <w:rStyle w:val="Hyperlink"/>
            <w:noProof/>
          </w:rPr>
          <w:t>§ 37</w:t>
        </w:r>
        <w:r>
          <w:rPr>
            <w:rFonts w:eastAsiaTheme="minorEastAsia" w:cstheme="minorBidi"/>
            <w:noProof/>
            <w:kern w:val="2"/>
            <w:sz w:val="24"/>
            <w:szCs w:val="24"/>
            <w:lang w:eastAsia="de-CH"/>
          </w:rPr>
          <w:tab/>
        </w:r>
        <w:r w:rsidRPr="00062488">
          <w:rPr>
            <w:rStyle w:val="Hyperlink"/>
            <w:noProof/>
          </w:rPr>
          <w:t>Geschäftsanteil und Geschäftsguthaben</w:t>
        </w:r>
        <w:r>
          <w:rPr>
            <w:noProof/>
            <w:webHidden/>
          </w:rPr>
          <w:tab/>
        </w:r>
        <w:r>
          <w:rPr>
            <w:noProof/>
            <w:webHidden/>
          </w:rPr>
          <w:fldChar w:fldCharType="begin"/>
        </w:r>
        <w:r>
          <w:rPr>
            <w:noProof/>
            <w:webHidden/>
          </w:rPr>
          <w:instrText xml:space="preserve"> PAGEREF _Toc224136084 \h </w:instrText>
        </w:r>
        <w:r>
          <w:rPr>
            <w:noProof/>
            <w:webHidden/>
          </w:rPr>
        </w:r>
        <w:r>
          <w:rPr>
            <w:noProof/>
            <w:webHidden/>
          </w:rPr>
          <w:fldChar w:fldCharType="separate"/>
        </w:r>
        <w:r w:rsidR="00FE3B0F">
          <w:rPr>
            <w:noProof/>
            <w:webHidden/>
          </w:rPr>
          <w:t>16</w:t>
        </w:r>
        <w:r>
          <w:rPr>
            <w:noProof/>
            <w:webHidden/>
          </w:rPr>
          <w:fldChar w:fldCharType="end"/>
        </w:r>
      </w:hyperlink>
    </w:p>
    <w:p w14:paraId="7D7411C5" w14:textId="4153CF93" w:rsidR="0079566B" w:rsidRDefault="0079566B" w:rsidP="00D114BD">
      <w:pPr>
        <w:pStyle w:val="Verzeichnis2"/>
        <w:rPr>
          <w:rFonts w:eastAsiaTheme="minorEastAsia" w:cstheme="minorBidi"/>
          <w:noProof/>
          <w:kern w:val="2"/>
          <w:sz w:val="24"/>
          <w:szCs w:val="24"/>
          <w:lang w:eastAsia="de-CH"/>
        </w:rPr>
      </w:pPr>
      <w:hyperlink w:anchor="_Toc224136085" w:history="1">
        <w:r w:rsidRPr="00062488">
          <w:rPr>
            <w:rStyle w:val="Hyperlink"/>
            <w:noProof/>
          </w:rPr>
          <w:t>§ 38</w:t>
        </w:r>
        <w:r>
          <w:rPr>
            <w:rFonts w:eastAsiaTheme="minorEastAsia" w:cstheme="minorBidi"/>
            <w:noProof/>
            <w:kern w:val="2"/>
            <w:sz w:val="24"/>
            <w:szCs w:val="24"/>
            <w:lang w:eastAsia="de-CH"/>
          </w:rPr>
          <w:tab/>
        </w:r>
        <w:r w:rsidRPr="00062488">
          <w:rPr>
            <w:rStyle w:val="Hyperlink"/>
            <w:noProof/>
          </w:rPr>
          <w:t>Gesetzliche Rücklage</w:t>
        </w:r>
        <w:r>
          <w:rPr>
            <w:noProof/>
            <w:webHidden/>
          </w:rPr>
          <w:tab/>
        </w:r>
        <w:r>
          <w:rPr>
            <w:noProof/>
            <w:webHidden/>
          </w:rPr>
          <w:fldChar w:fldCharType="begin"/>
        </w:r>
        <w:r>
          <w:rPr>
            <w:noProof/>
            <w:webHidden/>
          </w:rPr>
          <w:instrText xml:space="preserve"> PAGEREF _Toc224136085 \h </w:instrText>
        </w:r>
        <w:r>
          <w:rPr>
            <w:noProof/>
            <w:webHidden/>
          </w:rPr>
        </w:r>
        <w:r>
          <w:rPr>
            <w:noProof/>
            <w:webHidden/>
          </w:rPr>
          <w:fldChar w:fldCharType="separate"/>
        </w:r>
        <w:r w:rsidR="00FE3B0F">
          <w:rPr>
            <w:noProof/>
            <w:webHidden/>
          </w:rPr>
          <w:t>17</w:t>
        </w:r>
        <w:r>
          <w:rPr>
            <w:noProof/>
            <w:webHidden/>
          </w:rPr>
          <w:fldChar w:fldCharType="end"/>
        </w:r>
      </w:hyperlink>
    </w:p>
    <w:p w14:paraId="68DABBAF" w14:textId="4212C5D0" w:rsidR="0079566B" w:rsidRDefault="0079566B" w:rsidP="00D114BD">
      <w:pPr>
        <w:pStyle w:val="Verzeichnis2"/>
        <w:rPr>
          <w:rFonts w:eastAsiaTheme="minorEastAsia" w:cstheme="minorBidi"/>
          <w:noProof/>
          <w:kern w:val="2"/>
          <w:sz w:val="24"/>
          <w:szCs w:val="24"/>
          <w:lang w:eastAsia="de-CH"/>
        </w:rPr>
      </w:pPr>
      <w:hyperlink w:anchor="_Toc224136086" w:history="1">
        <w:r w:rsidRPr="00062488">
          <w:rPr>
            <w:rStyle w:val="Hyperlink"/>
            <w:noProof/>
          </w:rPr>
          <w:t>§ 39</w:t>
        </w:r>
        <w:r>
          <w:rPr>
            <w:rFonts w:eastAsiaTheme="minorEastAsia" w:cstheme="minorBidi"/>
            <w:noProof/>
            <w:kern w:val="2"/>
            <w:sz w:val="24"/>
            <w:szCs w:val="24"/>
            <w:lang w:eastAsia="de-CH"/>
          </w:rPr>
          <w:tab/>
        </w:r>
        <w:r w:rsidRPr="00062488">
          <w:rPr>
            <w:rStyle w:val="Hyperlink"/>
            <w:noProof/>
          </w:rPr>
          <w:t>Andere Ergebnisrücklagen</w:t>
        </w:r>
        <w:r>
          <w:rPr>
            <w:noProof/>
            <w:webHidden/>
          </w:rPr>
          <w:tab/>
        </w:r>
        <w:r>
          <w:rPr>
            <w:noProof/>
            <w:webHidden/>
          </w:rPr>
          <w:fldChar w:fldCharType="begin"/>
        </w:r>
        <w:r>
          <w:rPr>
            <w:noProof/>
            <w:webHidden/>
          </w:rPr>
          <w:instrText xml:space="preserve"> PAGEREF _Toc224136086 \h </w:instrText>
        </w:r>
        <w:r>
          <w:rPr>
            <w:noProof/>
            <w:webHidden/>
          </w:rPr>
        </w:r>
        <w:r>
          <w:rPr>
            <w:noProof/>
            <w:webHidden/>
          </w:rPr>
          <w:fldChar w:fldCharType="separate"/>
        </w:r>
        <w:r w:rsidR="00FE3B0F">
          <w:rPr>
            <w:noProof/>
            <w:webHidden/>
          </w:rPr>
          <w:t>17</w:t>
        </w:r>
        <w:r>
          <w:rPr>
            <w:noProof/>
            <w:webHidden/>
          </w:rPr>
          <w:fldChar w:fldCharType="end"/>
        </w:r>
      </w:hyperlink>
    </w:p>
    <w:p w14:paraId="2A5F1200" w14:textId="3A72FA2D" w:rsidR="0079566B" w:rsidRDefault="0079566B" w:rsidP="00D114BD">
      <w:pPr>
        <w:pStyle w:val="Verzeichnis2"/>
        <w:rPr>
          <w:rFonts w:eastAsiaTheme="minorEastAsia" w:cstheme="minorBidi"/>
          <w:noProof/>
          <w:kern w:val="2"/>
          <w:sz w:val="24"/>
          <w:szCs w:val="24"/>
          <w:lang w:eastAsia="de-CH"/>
        </w:rPr>
      </w:pPr>
      <w:hyperlink w:anchor="_Toc224136087" w:history="1">
        <w:r w:rsidRPr="00062488">
          <w:rPr>
            <w:rStyle w:val="Hyperlink"/>
            <w:noProof/>
          </w:rPr>
          <w:t xml:space="preserve">§39a  </w:t>
        </w:r>
        <w:r>
          <w:rPr>
            <w:rStyle w:val="Hyperlink"/>
            <w:noProof/>
          </w:rPr>
          <w:t xml:space="preserve">    </w:t>
        </w:r>
        <w:r w:rsidRPr="00062488">
          <w:rPr>
            <w:rStyle w:val="Hyperlink"/>
            <w:noProof/>
          </w:rPr>
          <w:t>Kapitalrücklage</w:t>
        </w:r>
        <w:r>
          <w:rPr>
            <w:noProof/>
            <w:webHidden/>
          </w:rPr>
          <w:tab/>
        </w:r>
        <w:r>
          <w:rPr>
            <w:noProof/>
            <w:webHidden/>
          </w:rPr>
          <w:fldChar w:fldCharType="begin"/>
        </w:r>
        <w:r>
          <w:rPr>
            <w:noProof/>
            <w:webHidden/>
          </w:rPr>
          <w:instrText xml:space="preserve"> PAGEREF _Toc224136087 \h </w:instrText>
        </w:r>
        <w:r>
          <w:rPr>
            <w:noProof/>
            <w:webHidden/>
          </w:rPr>
        </w:r>
        <w:r>
          <w:rPr>
            <w:noProof/>
            <w:webHidden/>
          </w:rPr>
          <w:fldChar w:fldCharType="separate"/>
        </w:r>
        <w:r w:rsidR="00FE3B0F">
          <w:rPr>
            <w:noProof/>
            <w:webHidden/>
          </w:rPr>
          <w:t>17</w:t>
        </w:r>
        <w:r>
          <w:rPr>
            <w:noProof/>
            <w:webHidden/>
          </w:rPr>
          <w:fldChar w:fldCharType="end"/>
        </w:r>
      </w:hyperlink>
    </w:p>
    <w:p w14:paraId="1C425348" w14:textId="26108B52" w:rsidR="0079566B" w:rsidRDefault="0079566B" w:rsidP="00D114BD">
      <w:pPr>
        <w:pStyle w:val="Verzeichnis2"/>
        <w:rPr>
          <w:rFonts w:eastAsiaTheme="minorEastAsia" w:cstheme="minorBidi"/>
          <w:noProof/>
          <w:kern w:val="2"/>
          <w:sz w:val="24"/>
          <w:szCs w:val="24"/>
          <w:lang w:eastAsia="de-CH"/>
        </w:rPr>
      </w:pPr>
      <w:hyperlink w:anchor="_Toc224136088" w:history="1">
        <w:r w:rsidRPr="00062488">
          <w:rPr>
            <w:rStyle w:val="Hyperlink"/>
            <w:noProof/>
          </w:rPr>
          <w:t>§ 40</w:t>
        </w:r>
        <w:r>
          <w:rPr>
            <w:rFonts w:eastAsiaTheme="minorEastAsia" w:cstheme="minorBidi"/>
            <w:noProof/>
            <w:kern w:val="2"/>
            <w:sz w:val="24"/>
            <w:szCs w:val="24"/>
            <w:lang w:eastAsia="de-CH"/>
          </w:rPr>
          <w:tab/>
        </w:r>
        <w:r w:rsidRPr="00062488">
          <w:rPr>
            <w:rStyle w:val="Hyperlink"/>
            <w:noProof/>
          </w:rPr>
          <w:t>Nachschusspflicht</w:t>
        </w:r>
        <w:r>
          <w:rPr>
            <w:noProof/>
            <w:webHidden/>
          </w:rPr>
          <w:tab/>
        </w:r>
        <w:r>
          <w:rPr>
            <w:noProof/>
            <w:webHidden/>
          </w:rPr>
          <w:fldChar w:fldCharType="begin"/>
        </w:r>
        <w:r>
          <w:rPr>
            <w:noProof/>
            <w:webHidden/>
          </w:rPr>
          <w:instrText xml:space="preserve"> PAGEREF _Toc224136088 \h </w:instrText>
        </w:r>
        <w:r>
          <w:rPr>
            <w:noProof/>
            <w:webHidden/>
          </w:rPr>
        </w:r>
        <w:r>
          <w:rPr>
            <w:noProof/>
            <w:webHidden/>
          </w:rPr>
          <w:fldChar w:fldCharType="separate"/>
        </w:r>
        <w:r w:rsidR="00FE3B0F">
          <w:rPr>
            <w:noProof/>
            <w:webHidden/>
          </w:rPr>
          <w:t>17</w:t>
        </w:r>
        <w:r>
          <w:rPr>
            <w:noProof/>
            <w:webHidden/>
          </w:rPr>
          <w:fldChar w:fldCharType="end"/>
        </w:r>
      </w:hyperlink>
    </w:p>
    <w:p w14:paraId="3781BD5C" w14:textId="7829C4CD" w:rsidR="0079566B" w:rsidRDefault="0079566B">
      <w:pPr>
        <w:pStyle w:val="Verzeichnis1"/>
        <w:tabs>
          <w:tab w:val="left" w:pos="660"/>
          <w:tab w:val="right" w:leader="dot" w:pos="9344"/>
        </w:tabs>
        <w:rPr>
          <w:rFonts w:eastAsiaTheme="minorEastAsia" w:cstheme="minorBidi"/>
          <w:b w:val="0"/>
          <w:bCs w:val="0"/>
          <w:caps w:val="0"/>
          <w:noProof/>
          <w:kern w:val="2"/>
          <w:sz w:val="24"/>
          <w:szCs w:val="24"/>
          <w:lang w:eastAsia="de-CH"/>
        </w:rPr>
      </w:pPr>
      <w:hyperlink w:anchor="_Toc224136089" w:history="1">
        <w:r w:rsidRPr="00062488">
          <w:rPr>
            <w:rStyle w:val="Hyperlink"/>
            <w:noProof/>
          </w:rPr>
          <w:t>V.</w:t>
        </w:r>
        <w:r>
          <w:rPr>
            <w:rFonts w:eastAsiaTheme="minorEastAsia" w:cstheme="minorBidi"/>
            <w:b w:val="0"/>
            <w:bCs w:val="0"/>
            <w:caps w:val="0"/>
            <w:noProof/>
            <w:kern w:val="2"/>
            <w:sz w:val="24"/>
            <w:szCs w:val="24"/>
            <w:lang w:eastAsia="de-CH"/>
          </w:rPr>
          <w:tab/>
        </w:r>
        <w:r w:rsidRPr="00062488">
          <w:rPr>
            <w:rStyle w:val="Hyperlink"/>
            <w:noProof/>
          </w:rPr>
          <w:t>RECHNUNGSWESEN</w:t>
        </w:r>
        <w:r>
          <w:rPr>
            <w:noProof/>
            <w:webHidden/>
          </w:rPr>
          <w:tab/>
        </w:r>
        <w:r>
          <w:rPr>
            <w:noProof/>
            <w:webHidden/>
          </w:rPr>
          <w:fldChar w:fldCharType="begin"/>
        </w:r>
        <w:r>
          <w:rPr>
            <w:noProof/>
            <w:webHidden/>
          </w:rPr>
          <w:instrText xml:space="preserve"> PAGEREF _Toc224136089 \h </w:instrText>
        </w:r>
        <w:r>
          <w:rPr>
            <w:noProof/>
            <w:webHidden/>
          </w:rPr>
        </w:r>
        <w:r>
          <w:rPr>
            <w:noProof/>
            <w:webHidden/>
          </w:rPr>
          <w:fldChar w:fldCharType="separate"/>
        </w:r>
        <w:r w:rsidR="00FE3B0F">
          <w:rPr>
            <w:noProof/>
            <w:webHidden/>
          </w:rPr>
          <w:t>18</w:t>
        </w:r>
        <w:r>
          <w:rPr>
            <w:noProof/>
            <w:webHidden/>
          </w:rPr>
          <w:fldChar w:fldCharType="end"/>
        </w:r>
      </w:hyperlink>
    </w:p>
    <w:p w14:paraId="074A41DA" w14:textId="6210F802" w:rsidR="0079566B" w:rsidRDefault="0079566B" w:rsidP="00D114BD">
      <w:pPr>
        <w:pStyle w:val="Verzeichnis2"/>
        <w:rPr>
          <w:rFonts w:eastAsiaTheme="minorEastAsia" w:cstheme="minorBidi"/>
          <w:noProof/>
          <w:kern w:val="2"/>
          <w:sz w:val="24"/>
          <w:szCs w:val="24"/>
          <w:lang w:eastAsia="de-CH"/>
        </w:rPr>
      </w:pPr>
      <w:hyperlink w:anchor="_Toc224136090" w:history="1">
        <w:r w:rsidRPr="00062488">
          <w:rPr>
            <w:rStyle w:val="Hyperlink"/>
            <w:noProof/>
          </w:rPr>
          <w:t>§ 41</w:t>
        </w:r>
        <w:r>
          <w:rPr>
            <w:rFonts w:eastAsiaTheme="minorEastAsia" w:cstheme="minorBidi"/>
            <w:noProof/>
            <w:kern w:val="2"/>
            <w:sz w:val="24"/>
            <w:szCs w:val="24"/>
            <w:lang w:eastAsia="de-CH"/>
          </w:rPr>
          <w:tab/>
        </w:r>
        <w:r w:rsidRPr="00062488">
          <w:rPr>
            <w:rStyle w:val="Hyperlink"/>
            <w:noProof/>
          </w:rPr>
          <w:t>Geschäftsjahr</w:t>
        </w:r>
        <w:r>
          <w:rPr>
            <w:noProof/>
            <w:webHidden/>
          </w:rPr>
          <w:tab/>
        </w:r>
        <w:r>
          <w:rPr>
            <w:noProof/>
            <w:webHidden/>
          </w:rPr>
          <w:fldChar w:fldCharType="begin"/>
        </w:r>
        <w:r>
          <w:rPr>
            <w:noProof/>
            <w:webHidden/>
          </w:rPr>
          <w:instrText xml:space="preserve"> PAGEREF _Toc224136090 \h </w:instrText>
        </w:r>
        <w:r>
          <w:rPr>
            <w:noProof/>
            <w:webHidden/>
          </w:rPr>
        </w:r>
        <w:r>
          <w:rPr>
            <w:noProof/>
            <w:webHidden/>
          </w:rPr>
          <w:fldChar w:fldCharType="separate"/>
        </w:r>
        <w:r w:rsidR="00FE3B0F">
          <w:rPr>
            <w:noProof/>
            <w:webHidden/>
          </w:rPr>
          <w:t>18</w:t>
        </w:r>
        <w:r>
          <w:rPr>
            <w:noProof/>
            <w:webHidden/>
          </w:rPr>
          <w:fldChar w:fldCharType="end"/>
        </w:r>
      </w:hyperlink>
    </w:p>
    <w:p w14:paraId="46CCE9FD" w14:textId="711A90CB" w:rsidR="0079566B" w:rsidRDefault="0079566B" w:rsidP="00D114BD">
      <w:pPr>
        <w:pStyle w:val="Verzeichnis2"/>
        <w:rPr>
          <w:rFonts w:eastAsiaTheme="minorEastAsia" w:cstheme="minorBidi"/>
          <w:noProof/>
          <w:kern w:val="2"/>
          <w:sz w:val="24"/>
          <w:szCs w:val="24"/>
          <w:lang w:eastAsia="de-CH"/>
        </w:rPr>
      </w:pPr>
      <w:hyperlink w:anchor="_Toc224136091" w:history="1">
        <w:r w:rsidRPr="00062488">
          <w:rPr>
            <w:rStyle w:val="Hyperlink"/>
            <w:noProof/>
          </w:rPr>
          <w:t>§ 42</w:t>
        </w:r>
        <w:r>
          <w:rPr>
            <w:rFonts w:eastAsiaTheme="minorEastAsia" w:cstheme="minorBidi"/>
            <w:noProof/>
            <w:kern w:val="2"/>
            <w:sz w:val="24"/>
            <w:szCs w:val="24"/>
            <w:lang w:eastAsia="de-CH"/>
          </w:rPr>
          <w:tab/>
        </w:r>
        <w:r w:rsidRPr="00062488">
          <w:rPr>
            <w:rStyle w:val="Hyperlink"/>
            <w:noProof/>
          </w:rPr>
          <w:t>Jahresabschluss und Lagebericht</w:t>
        </w:r>
        <w:r>
          <w:rPr>
            <w:noProof/>
            <w:webHidden/>
          </w:rPr>
          <w:tab/>
        </w:r>
        <w:r>
          <w:rPr>
            <w:noProof/>
            <w:webHidden/>
          </w:rPr>
          <w:fldChar w:fldCharType="begin"/>
        </w:r>
        <w:r>
          <w:rPr>
            <w:noProof/>
            <w:webHidden/>
          </w:rPr>
          <w:instrText xml:space="preserve"> PAGEREF _Toc224136091 \h </w:instrText>
        </w:r>
        <w:r>
          <w:rPr>
            <w:noProof/>
            <w:webHidden/>
          </w:rPr>
        </w:r>
        <w:r>
          <w:rPr>
            <w:noProof/>
            <w:webHidden/>
          </w:rPr>
          <w:fldChar w:fldCharType="separate"/>
        </w:r>
        <w:r w:rsidR="00FE3B0F">
          <w:rPr>
            <w:noProof/>
            <w:webHidden/>
          </w:rPr>
          <w:t>18</w:t>
        </w:r>
        <w:r>
          <w:rPr>
            <w:noProof/>
            <w:webHidden/>
          </w:rPr>
          <w:fldChar w:fldCharType="end"/>
        </w:r>
      </w:hyperlink>
    </w:p>
    <w:p w14:paraId="3E3965AD" w14:textId="44497EF1" w:rsidR="0079566B" w:rsidRDefault="0079566B" w:rsidP="00D114BD">
      <w:pPr>
        <w:pStyle w:val="Verzeichnis2"/>
        <w:rPr>
          <w:rFonts w:eastAsiaTheme="minorEastAsia" w:cstheme="minorBidi"/>
          <w:noProof/>
          <w:kern w:val="2"/>
          <w:sz w:val="24"/>
          <w:szCs w:val="24"/>
          <w:lang w:eastAsia="de-CH"/>
        </w:rPr>
      </w:pPr>
      <w:hyperlink w:anchor="_Toc224136092" w:history="1">
        <w:r w:rsidRPr="00062488">
          <w:rPr>
            <w:rStyle w:val="Hyperlink"/>
            <w:noProof/>
          </w:rPr>
          <w:t>§ 43</w:t>
        </w:r>
        <w:r>
          <w:rPr>
            <w:rFonts w:eastAsiaTheme="minorEastAsia" w:cstheme="minorBidi"/>
            <w:noProof/>
            <w:kern w:val="2"/>
            <w:sz w:val="24"/>
            <w:szCs w:val="24"/>
            <w:lang w:eastAsia="de-CH"/>
          </w:rPr>
          <w:tab/>
        </w:r>
        <w:r w:rsidRPr="00062488">
          <w:rPr>
            <w:rStyle w:val="Hyperlink"/>
            <w:noProof/>
          </w:rPr>
          <w:t>Rückvergütung</w:t>
        </w:r>
        <w:r>
          <w:rPr>
            <w:noProof/>
            <w:webHidden/>
          </w:rPr>
          <w:tab/>
        </w:r>
        <w:r>
          <w:rPr>
            <w:noProof/>
            <w:webHidden/>
          </w:rPr>
          <w:fldChar w:fldCharType="begin"/>
        </w:r>
        <w:r>
          <w:rPr>
            <w:noProof/>
            <w:webHidden/>
          </w:rPr>
          <w:instrText xml:space="preserve"> PAGEREF _Toc224136092 \h </w:instrText>
        </w:r>
        <w:r>
          <w:rPr>
            <w:noProof/>
            <w:webHidden/>
          </w:rPr>
        </w:r>
        <w:r>
          <w:rPr>
            <w:noProof/>
            <w:webHidden/>
          </w:rPr>
          <w:fldChar w:fldCharType="separate"/>
        </w:r>
        <w:r w:rsidR="00FE3B0F">
          <w:rPr>
            <w:noProof/>
            <w:webHidden/>
          </w:rPr>
          <w:t>18</w:t>
        </w:r>
        <w:r>
          <w:rPr>
            <w:noProof/>
            <w:webHidden/>
          </w:rPr>
          <w:fldChar w:fldCharType="end"/>
        </w:r>
      </w:hyperlink>
    </w:p>
    <w:p w14:paraId="3AFE84BA" w14:textId="20A2EA03" w:rsidR="0079566B" w:rsidRDefault="0079566B" w:rsidP="00D114BD">
      <w:pPr>
        <w:pStyle w:val="Verzeichnis2"/>
        <w:rPr>
          <w:rFonts w:eastAsiaTheme="minorEastAsia" w:cstheme="minorBidi"/>
          <w:noProof/>
          <w:kern w:val="2"/>
          <w:sz w:val="24"/>
          <w:szCs w:val="24"/>
          <w:lang w:eastAsia="de-CH"/>
        </w:rPr>
      </w:pPr>
      <w:hyperlink w:anchor="_Toc224136093" w:history="1">
        <w:r w:rsidRPr="00062488">
          <w:rPr>
            <w:rStyle w:val="Hyperlink"/>
            <w:noProof/>
          </w:rPr>
          <w:t>§ 44</w:t>
        </w:r>
        <w:r>
          <w:rPr>
            <w:rFonts w:eastAsiaTheme="minorEastAsia" w:cstheme="minorBidi"/>
            <w:noProof/>
            <w:kern w:val="2"/>
            <w:sz w:val="24"/>
            <w:szCs w:val="24"/>
            <w:lang w:eastAsia="de-CH"/>
          </w:rPr>
          <w:tab/>
        </w:r>
        <w:r w:rsidRPr="00062488">
          <w:rPr>
            <w:rStyle w:val="Hyperlink"/>
            <w:noProof/>
          </w:rPr>
          <w:t>Verwendung des Jahresüberschusses</w:t>
        </w:r>
        <w:r>
          <w:rPr>
            <w:noProof/>
            <w:webHidden/>
          </w:rPr>
          <w:tab/>
        </w:r>
        <w:r>
          <w:rPr>
            <w:noProof/>
            <w:webHidden/>
          </w:rPr>
          <w:fldChar w:fldCharType="begin"/>
        </w:r>
        <w:r>
          <w:rPr>
            <w:noProof/>
            <w:webHidden/>
          </w:rPr>
          <w:instrText xml:space="preserve"> PAGEREF _Toc224136093 \h </w:instrText>
        </w:r>
        <w:r>
          <w:rPr>
            <w:noProof/>
            <w:webHidden/>
          </w:rPr>
        </w:r>
        <w:r>
          <w:rPr>
            <w:noProof/>
            <w:webHidden/>
          </w:rPr>
          <w:fldChar w:fldCharType="separate"/>
        </w:r>
        <w:r w:rsidR="00FE3B0F">
          <w:rPr>
            <w:noProof/>
            <w:webHidden/>
          </w:rPr>
          <w:t>18</w:t>
        </w:r>
        <w:r>
          <w:rPr>
            <w:noProof/>
            <w:webHidden/>
          </w:rPr>
          <w:fldChar w:fldCharType="end"/>
        </w:r>
      </w:hyperlink>
    </w:p>
    <w:p w14:paraId="5136961B" w14:textId="63B400BF" w:rsidR="0079566B" w:rsidRDefault="0079566B" w:rsidP="00D114BD">
      <w:pPr>
        <w:pStyle w:val="Verzeichnis2"/>
        <w:rPr>
          <w:rFonts w:eastAsiaTheme="minorEastAsia" w:cstheme="minorBidi"/>
          <w:noProof/>
          <w:kern w:val="2"/>
          <w:sz w:val="24"/>
          <w:szCs w:val="24"/>
          <w:lang w:eastAsia="de-CH"/>
        </w:rPr>
      </w:pPr>
      <w:hyperlink w:anchor="_Toc224136094" w:history="1">
        <w:r w:rsidRPr="00062488">
          <w:rPr>
            <w:rStyle w:val="Hyperlink"/>
            <w:noProof/>
          </w:rPr>
          <w:t>§ 45</w:t>
        </w:r>
        <w:r>
          <w:rPr>
            <w:rFonts w:eastAsiaTheme="minorEastAsia" w:cstheme="minorBidi"/>
            <w:noProof/>
            <w:kern w:val="2"/>
            <w:sz w:val="24"/>
            <w:szCs w:val="24"/>
            <w:lang w:eastAsia="de-CH"/>
          </w:rPr>
          <w:tab/>
        </w:r>
        <w:r w:rsidRPr="00062488">
          <w:rPr>
            <w:rStyle w:val="Hyperlink"/>
            <w:noProof/>
          </w:rPr>
          <w:t>Deckung des Jahresfehlbetrags</w:t>
        </w:r>
        <w:r>
          <w:rPr>
            <w:noProof/>
            <w:webHidden/>
          </w:rPr>
          <w:tab/>
        </w:r>
        <w:r>
          <w:rPr>
            <w:noProof/>
            <w:webHidden/>
          </w:rPr>
          <w:fldChar w:fldCharType="begin"/>
        </w:r>
        <w:r>
          <w:rPr>
            <w:noProof/>
            <w:webHidden/>
          </w:rPr>
          <w:instrText xml:space="preserve"> PAGEREF _Toc224136094 \h </w:instrText>
        </w:r>
        <w:r>
          <w:rPr>
            <w:noProof/>
            <w:webHidden/>
          </w:rPr>
        </w:r>
        <w:r>
          <w:rPr>
            <w:noProof/>
            <w:webHidden/>
          </w:rPr>
          <w:fldChar w:fldCharType="separate"/>
        </w:r>
        <w:r w:rsidR="00FE3B0F">
          <w:rPr>
            <w:noProof/>
            <w:webHidden/>
          </w:rPr>
          <w:t>18</w:t>
        </w:r>
        <w:r>
          <w:rPr>
            <w:noProof/>
            <w:webHidden/>
          </w:rPr>
          <w:fldChar w:fldCharType="end"/>
        </w:r>
      </w:hyperlink>
    </w:p>
    <w:p w14:paraId="36296F0A" w14:textId="4E2B4F56" w:rsidR="0079566B" w:rsidRDefault="0079566B">
      <w:pPr>
        <w:pStyle w:val="Verzeichnis1"/>
        <w:tabs>
          <w:tab w:val="left" w:pos="660"/>
          <w:tab w:val="right" w:leader="dot" w:pos="9344"/>
        </w:tabs>
        <w:rPr>
          <w:rFonts w:eastAsiaTheme="minorEastAsia" w:cstheme="minorBidi"/>
          <w:b w:val="0"/>
          <w:bCs w:val="0"/>
          <w:caps w:val="0"/>
          <w:noProof/>
          <w:kern w:val="2"/>
          <w:sz w:val="24"/>
          <w:szCs w:val="24"/>
          <w:lang w:eastAsia="de-CH"/>
        </w:rPr>
      </w:pPr>
      <w:hyperlink w:anchor="_Toc224136095" w:history="1">
        <w:r w:rsidRPr="00062488">
          <w:rPr>
            <w:rStyle w:val="Hyperlink"/>
            <w:noProof/>
          </w:rPr>
          <w:t>VI.</w:t>
        </w:r>
        <w:r>
          <w:rPr>
            <w:rFonts w:eastAsiaTheme="minorEastAsia" w:cstheme="minorBidi"/>
            <w:b w:val="0"/>
            <w:bCs w:val="0"/>
            <w:caps w:val="0"/>
            <w:noProof/>
            <w:kern w:val="2"/>
            <w:sz w:val="24"/>
            <w:szCs w:val="24"/>
            <w:lang w:eastAsia="de-CH"/>
          </w:rPr>
          <w:tab/>
        </w:r>
        <w:r w:rsidRPr="00062488">
          <w:rPr>
            <w:rStyle w:val="Hyperlink"/>
            <w:noProof/>
          </w:rPr>
          <w:t>LIQUIDATION</w:t>
        </w:r>
        <w:r>
          <w:rPr>
            <w:noProof/>
            <w:webHidden/>
          </w:rPr>
          <w:tab/>
        </w:r>
        <w:r>
          <w:rPr>
            <w:noProof/>
            <w:webHidden/>
          </w:rPr>
          <w:fldChar w:fldCharType="begin"/>
        </w:r>
        <w:r>
          <w:rPr>
            <w:noProof/>
            <w:webHidden/>
          </w:rPr>
          <w:instrText xml:space="preserve"> PAGEREF _Toc224136095 \h </w:instrText>
        </w:r>
        <w:r>
          <w:rPr>
            <w:noProof/>
            <w:webHidden/>
          </w:rPr>
        </w:r>
        <w:r>
          <w:rPr>
            <w:noProof/>
            <w:webHidden/>
          </w:rPr>
          <w:fldChar w:fldCharType="separate"/>
        </w:r>
        <w:r w:rsidR="00FE3B0F">
          <w:rPr>
            <w:noProof/>
            <w:webHidden/>
          </w:rPr>
          <w:t>19</w:t>
        </w:r>
        <w:r>
          <w:rPr>
            <w:noProof/>
            <w:webHidden/>
          </w:rPr>
          <w:fldChar w:fldCharType="end"/>
        </w:r>
      </w:hyperlink>
    </w:p>
    <w:p w14:paraId="6E959551" w14:textId="0FD446EB" w:rsidR="0079566B" w:rsidRDefault="0079566B" w:rsidP="00D114BD">
      <w:pPr>
        <w:pStyle w:val="Verzeichnis2"/>
        <w:rPr>
          <w:rFonts w:eastAsiaTheme="minorEastAsia" w:cstheme="minorBidi"/>
          <w:noProof/>
          <w:kern w:val="2"/>
          <w:sz w:val="24"/>
          <w:szCs w:val="24"/>
          <w:lang w:eastAsia="de-CH"/>
        </w:rPr>
      </w:pPr>
      <w:hyperlink w:anchor="_Toc224136096" w:history="1">
        <w:r w:rsidRPr="00062488">
          <w:rPr>
            <w:rStyle w:val="Hyperlink"/>
            <w:noProof/>
          </w:rPr>
          <w:t>§ 46</w:t>
        </w:r>
        <w:r>
          <w:rPr>
            <w:rFonts w:eastAsiaTheme="minorEastAsia" w:cstheme="minorBidi"/>
            <w:noProof/>
            <w:kern w:val="2"/>
            <w:sz w:val="24"/>
            <w:szCs w:val="24"/>
            <w:lang w:eastAsia="de-CH"/>
          </w:rPr>
          <w:tab/>
        </w:r>
        <w:r w:rsidRPr="00062488">
          <w:rPr>
            <w:rStyle w:val="Hyperlink"/>
            <w:noProof/>
          </w:rPr>
          <w:t>Liquidation</w:t>
        </w:r>
        <w:r>
          <w:rPr>
            <w:noProof/>
            <w:webHidden/>
          </w:rPr>
          <w:tab/>
        </w:r>
        <w:r>
          <w:rPr>
            <w:noProof/>
            <w:webHidden/>
          </w:rPr>
          <w:fldChar w:fldCharType="begin"/>
        </w:r>
        <w:r>
          <w:rPr>
            <w:noProof/>
            <w:webHidden/>
          </w:rPr>
          <w:instrText xml:space="preserve"> PAGEREF _Toc224136096 \h </w:instrText>
        </w:r>
        <w:r>
          <w:rPr>
            <w:noProof/>
            <w:webHidden/>
          </w:rPr>
        </w:r>
        <w:r>
          <w:rPr>
            <w:noProof/>
            <w:webHidden/>
          </w:rPr>
          <w:fldChar w:fldCharType="separate"/>
        </w:r>
        <w:r w:rsidR="00FE3B0F">
          <w:rPr>
            <w:noProof/>
            <w:webHidden/>
          </w:rPr>
          <w:t>19</w:t>
        </w:r>
        <w:r>
          <w:rPr>
            <w:noProof/>
            <w:webHidden/>
          </w:rPr>
          <w:fldChar w:fldCharType="end"/>
        </w:r>
      </w:hyperlink>
    </w:p>
    <w:p w14:paraId="7B8E3796" w14:textId="75C1A47C" w:rsidR="0079566B" w:rsidRDefault="0079566B">
      <w:pPr>
        <w:pStyle w:val="Verzeichnis1"/>
        <w:tabs>
          <w:tab w:val="left" w:pos="660"/>
          <w:tab w:val="right" w:leader="dot" w:pos="9344"/>
        </w:tabs>
        <w:rPr>
          <w:rFonts w:eastAsiaTheme="minorEastAsia" w:cstheme="minorBidi"/>
          <w:b w:val="0"/>
          <w:bCs w:val="0"/>
          <w:caps w:val="0"/>
          <w:noProof/>
          <w:kern w:val="2"/>
          <w:sz w:val="24"/>
          <w:szCs w:val="24"/>
          <w:lang w:eastAsia="de-CH"/>
        </w:rPr>
      </w:pPr>
      <w:hyperlink w:anchor="_Toc224136097" w:history="1">
        <w:r w:rsidRPr="00062488">
          <w:rPr>
            <w:rStyle w:val="Hyperlink"/>
            <w:noProof/>
          </w:rPr>
          <w:t>VII.</w:t>
        </w:r>
        <w:r>
          <w:rPr>
            <w:rFonts w:eastAsiaTheme="minorEastAsia" w:cstheme="minorBidi"/>
            <w:b w:val="0"/>
            <w:bCs w:val="0"/>
            <w:caps w:val="0"/>
            <w:noProof/>
            <w:kern w:val="2"/>
            <w:sz w:val="24"/>
            <w:szCs w:val="24"/>
            <w:lang w:eastAsia="de-CH"/>
          </w:rPr>
          <w:tab/>
        </w:r>
        <w:r w:rsidRPr="00062488">
          <w:rPr>
            <w:rStyle w:val="Hyperlink"/>
            <w:noProof/>
          </w:rPr>
          <w:t>BEKANNTMACHUNGEN</w:t>
        </w:r>
        <w:r>
          <w:rPr>
            <w:noProof/>
            <w:webHidden/>
          </w:rPr>
          <w:tab/>
        </w:r>
        <w:r>
          <w:rPr>
            <w:noProof/>
            <w:webHidden/>
          </w:rPr>
          <w:fldChar w:fldCharType="begin"/>
        </w:r>
        <w:r>
          <w:rPr>
            <w:noProof/>
            <w:webHidden/>
          </w:rPr>
          <w:instrText xml:space="preserve"> PAGEREF _Toc224136097 \h </w:instrText>
        </w:r>
        <w:r>
          <w:rPr>
            <w:noProof/>
            <w:webHidden/>
          </w:rPr>
        </w:r>
        <w:r>
          <w:rPr>
            <w:noProof/>
            <w:webHidden/>
          </w:rPr>
          <w:fldChar w:fldCharType="separate"/>
        </w:r>
        <w:r w:rsidR="00FE3B0F">
          <w:rPr>
            <w:noProof/>
            <w:webHidden/>
          </w:rPr>
          <w:t>19</w:t>
        </w:r>
        <w:r>
          <w:rPr>
            <w:noProof/>
            <w:webHidden/>
          </w:rPr>
          <w:fldChar w:fldCharType="end"/>
        </w:r>
      </w:hyperlink>
    </w:p>
    <w:p w14:paraId="19F77CBE" w14:textId="6E3B3D71" w:rsidR="0079566B" w:rsidRDefault="0079566B" w:rsidP="00D114BD">
      <w:pPr>
        <w:pStyle w:val="Verzeichnis2"/>
        <w:rPr>
          <w:rFonts w:eastAsiaTheme="minorEastAsia" w:cstheme="minorBidi"/>
          <w:noProof/>
          <w:kern w:val="2"/>
          <w:sz w:val="24"/>
          <w:szCs w:val="24"/>
          <w:lang w:eastAsia="de-CH"/>
        </w:rPr>
      </w:pPr>
      <w:hyperlink w:anchor="_Toc224136098" w:history="1">
        <w:r w:rsidRPr="00062488">
          <w:rPr>
            <w:rStyle w:val="Hyperlink"/>
            <w:noProof/>
          </w:rPr>
          <w:t>§ 47</w:t>
        </w:r>
        <w:r>
          <w:rPr>
            <w:rFonts w:eastAsiaTheme="minorEastAsia" w:cstheme="minorBidi"/>
            <w:noProof/>
            <w:kern w:val="2"/>
            <w:sz w:val="24"/>
            <w:szCs w:val="24"/>
            <w:lang w:eastAsia="de-CH"/>
          </w:rPr>
          <w:tab/>
        </w:r>
        <w:r w:rsidRPr="00062488">
          <w:rPr>
            <w:rStyle w:val="Hyperlink"/>
            <w:noProof/>
          </w:rPr>
          <w:t>Bekanntmachungen</w:t>
        </w:r>
        <w:r>
          <w:rPr>
            <w:noProof/>
            <w:webHidden/>
          </w:rPr>
          <w:tab/>
        </w:r>
        <w:r>
          <w:rPr>
            <w:noProof/>
            <w:webHidden/>
          </w:rPr>
          <w:fldChar w:fldCharType="begin"/>
        </w:r>
        <w:r>
          <w:rPr>
            <w:noProof/>
            <w:webHidden/>
          </w:rPr>
          <w:instrText xml:space="preserve"> PAGEREF _Toc224136098 \h </w:instrText>
        </w:r>
        <w:r>
          <w:rPr>
            <w:noProof/>
            <w:webHidden/>
          </w:rPr>
        </w:r>
        <w:r>
          <w:rPr>
            <w:noProof/>
            <w:webHidden/>
          </w:rPr>
          <w:fldChar w:fldCharType="separate"/>
        </w:r>
        <w:r w:rsidR="00FE3B0F">
          <w:rPr>
            <w:noProof/>
            <w:webHidden/>
          </w:rPr>
          <w:t>19</w:t>
        </w:r>
        <w:r>
          <w:rPr>
            <w:noProof/>
            <w:webHidden/>
          </w:rPr>
          <w:fldChar w:fldCharType="end"/>
        </w:r>
      </w:hyperlink>
    </w:p>
    <w:p w14:paraId="46793341" w14:textId="2EA68DD9" w:rsidR="0079566B" w:rsidRDefault="0079566B">
      <w:pPr>
        <w:pStyle w:val="Verzeichnis1"/>
        <w:tabs>
          <w:tab w:val="left" w:pos="660"/>
          <w:tab w:val="right" w:leader="dot" w:pos="9344"/>
        </w:tabs>
        <w:rPr>
          <w:rFonts w:eastAsiaTheme="minorEastAsia" w:cstheme="minorBidi"/>
          <w:b w:val="0"/>
          <w:bCs w:val="0"/>
          <w:caps w:val="0"/>
          <w:noProof/>
          <w:kern w:val="2"/>
          <w:sz w:val="24"/>
          <w:szCs w:val="24"/>
          <w:lang w:eastAsia="de-CH"/>
        </w:rPr>
      </w:pPr>
      <w:hyperlink w:anchor="_Toc224136099" w:history="1">
        <w:r w:rsidRPr="00062488">
          <w:rPr>
            <w:rStyle w:val="Hyperlink"/>
            <w:noProof/>
          </w:rPr>
          <w:t>IX.</w:t>
        </w:r>
        <w:r>
          <w:rPr>
            <w:rFonts w:eastAsiaTheme="minorEastAsia" w:cstheme="minorBidi"/>
            <w:b w:val="0"/>
            <w:bCs w:val="0"/>
            <w:caps w:val="0"/>
            <w:noProof/>
            <w:kern w:val="2"/>
            <w:sz w:val="24"/>
            <w:szCs w:val="24"/>
            <w:lang w:eastAsia="de-CH"/>
          </w:rPr>
          <w:tab/>
        </w:r>
        <w:r w:rsidRPr="00062488">
          <w:rPr>
            <w:rStyle w:val="Hyperlink"/>
            <w:noProof/>
          </w:rPr>
          <w:t>GERICHTSSTAND</w:t>
        </w:r>
        <w:r>
          <w:rPr>
            <w:noProof/>
            <w:webHidden/>
          </w:rPr>
          <w:tab/>
        </w:r>
        <w:r>
          <w:rPr>
            <w:noProof/>
            <w:webHidden/>
          </w:rPr>
          <w:fldChar w:fldCharType="begin"/>
        </w:r>
        <w:r>
          <w:rPr>
            <w:noProof/>
            <w:webHidden/>
          </w:rPr>
          <w:instrText xml:space="preserve"> PAGEREF _Toc224136099 \h </w:instrText>
        </w:r>
        <w:r>
          <w:rPr>
            <w:noProof/>
            <w:webHidden/>
          </w:rPr>
        </w:r>
        <w:r>
          <w:rPr>
            <w:noProof/>
            <w:webHidden/>
          </w:rPr>
          <w:fldChar w:fldCharType="separate"/>
        </w:r>
        <w:r w:rsidR="00FE3B0F">
          <w:rPr>
            <w:noProof/>
            <w:webHidden/>
          </w:rPr>
          <w:t>19</w:t>
        </w:r>
        <w:r>
          <w:rPr>
            <w:noProof/>
            <w:webHidden/>
          </w:rPr>
          <w:fldChar w:fldCharType="end"/>
        </w:r>
      </w:hyperlink>
    </w:p>
    <w:p w14:paraId="32B0213A" w14:textId="7C2F244C" w:rsidR="0079566B" w:rsidRDefault="0079566B" w:rsidP="00D114BD">
      <w:pPr>
        <w:pStyle w:val="Verzeichnis2"/>
        <w:rPr>
          <w:rFonts w:eastAsiaTheme="minorEastAsia" w:cstheme="minorBidi"/>
          <w:noProof/>
          <w:kern w:val="2"/>
          <w:sz w:val="24"/>
          <w:szCs w:val="24"/>
          <w:lang w:eastAsia="de-CH"/>
        </w:rPr>
      </w:pPr>
      <w:hyperlink w:anchor="_Toc224136100" w:history="1">
        <w:r w:rsidRPr="00062488">
          <w:rPr>
            <w:rStyle w:val="Hyperlink"/>
            <w:noProof/>
          </w:rPr>
          <w:t>§ 48</w:t>
        </w:r>
        <w:r>
          <w:rPr>
            <w:rFonts w:eastAsiaTheme="minorEastAsia" w:cstheme="minorBidi"/>
            <w:noProof/>
            <w:kern w:val="2"/>
            <w:sz w:val="24"/>
            <w:szCs w:val="24"/>
            <w:lang w:eastAsia="de-CH"/>
          </w:rPr>
          <w:tab/>
        </w:r>
        <w:r w:rsidRPr="00062488">
          <w:rPr>
            <w:rStyle w:val="Hyperlink"/>
            <w:noProof/>
          </w:rPr>
          <w:t>Gerichtsstand</w:t>
        </w:r>
        <w:r>
          <w:rPr>
            <w:noProof/>
            <w:webHidden/>
          </w:rPr>
          <w:tab/>
        </w:r>
        <w:r>
          <w:rPr>
            <w:noProof/>
            <w:webHidden/>
          </w:rPr>
          <w:fldChar w:fldCharType="begin"/>
        </w:r>
        <w:r>
          <w:rPr>
            <w:noProof/>
            <w:webHidden/>
          </w:rPr>
          <w:instrText xml:space="preserve"> PAGEREF _Toc224136100 \h </w:instrText>
        </w:r>
        <w:r>
          <w:rPr>
            <w:noProof/>
            <w:webHidden/>
          </w:rPr>
        </w:r>
        <w:r>
          <w:rPr>
            <w:noProof/>
            <w:webHidden/>
          </w:rPr>
          <w:fldChar w:fldCharType="separate"/>
        </w:r>
        <w:r w:rsidR="00FE3B0F">
          <w:rPr>
            <w:noProof/>
            <w:webHidden/>
          </w:rPr>
          <w:t>19</w:t>
        </w:r>
        <w:r>
          <w:rPr>
            <w:noProof/>
            <w:webHidden/>
          </w:rPr>
          <w:fldChar w:fldCharType="end"/>
        </w:r>
      </w:hyperlink>
    </w:p>
    <w:p w14:paraId="1180DD01" w14:textId="2415749D" w:rsidR="00A97739" w:rsidRPr="00A97739" w:rsidRDefault="0079566B" w:rsidP="0079566B">
      <w:pPr>
        <w:pStyle w:val="Verzeichnis1"/>
        <w:tabs>
          <w:tab w:val="right" w:pos="9344"/>
        </w:tabs>
      </w:pPr>
      <w:r>
        <w:rPr>
          <w:b w:val="0"/>
          <w:bCs w:val="0"/>
        </w:rPr>
        <w:fldChar w:fldCharType="end"/>
      </w:r>
      <w:r w:rsidR="00A97739" w:rsidRPr="00A97739">
        <w:tab/>
      </w:r>
      <w:r w:rsidR="00A97739" w:rsidRPr="00A97739">
        <w:tab/>
      </w:r>
    </w:p>
    <w:p w14:paraId="6DDE7EF7" w14:textId="77777777" w:rsidR="00A97739" w:rsidRPr="00A97739" w:rsidRDefault="00A97739" w:rsidP="00A97739"/>
    <w:p w14:paraId="78C2AB0E" w14:textId="77777777" w:rsidR="00A97739" w:rsidRDefault="00A97739">
      <w:pPr>
        <w:spacing w:after="160" w:line="259" w:lineRule="auto"/>
        <w:rPr>
          <w:b/>
          <w:bCs/>
        </w:rPr>
      </w:pPr>
      <w:r>
        <w:rPr>
          <w:b/>
          <w:bCs/>
        </w:rPr>
        <w:br w:type="page"/>
      </w:r>
    </w:p>
    <w:p w14:paraId="1A36CD46" w14:textId="77777777" w:rsidR="00D114BD" w:rsidRDefault="00D114BD" w:rsidP="00827044">
      <w:pPr>
        <w:pStyle w:val="berschrift1"/>
        <w:numPr>
          <w:ilvl w:val="0"/>
          <w:numId w:val="0"/>
        </w:numPr>
        <w:ind w:left="720"/>
        <w:sectPr w:rsidR="00D114BD" w:rsidSect="00D114BD">
          <w:footerReference w:type="default" r:id="rId14"/>
          <w:headerReference w:type="first" r:id="rId15"/>
          <w:pgSz w:w="11906" w:h="16838" w:code="9"/>
          <w:pgMar w:top="1134" w:right="1134" w:bottom="1418" w:left="1418" w:header="709" w:footer="454" w:gutter="0"/>
          <w:pgNumType w:start="1"/>
          <w:cols w:space="708"/>
          <w:titlePg/>
          <w:docGrid w:linePitch="360"/>
        </w:sectPr>
      </w:pPr>
      <w:bookmarkStart w:id="0" w:name="_Toc224136036"/>
    </w:p>
    <w:p w14:paraId="0BB9BA34" w14:textId="15870B21" w:rsidR="00A97739" w:rsidRPr="00A97739" w:rsidRDefault="00A97739" w:rsidP="00827044">
      <w:pPr>
        <w:pStyle w:val="berschrift1"/>
        <w:numPr>
          <w:ilvl w:val="0"/>
          <w:numId w:val="0"/>
        </w:numPr>
        <w:ind w:left="720"/>
      </w:pPr>
      <w:r w:rsidRPr="00A97739">
        <w:lastRenderedPageBreak/>
        <w:t>Präambel</w:t>
      </w:r>
      <w:bookmarkEnd w:id="0"/>
    </w:p>
    <w:p w14:paraId="6F2902BA" w14:textId="77777777" w:rsidR="00A97739" w:rsidRPr="00A97739" w:rsidRDefault="00A97739" w:rsidP="00A97739"/>
    <w:p w14:paraId="135A8F5C" w14:textId="272BA6C6" w:rsidR="00A97739" w:rsidRPr="00A97739" w:rsidRDefault="00A97739" w:rsidP="00A97739">
      <w:r w:rsidRPr="00A97739">
        <w:t>In Kappel wird zum Sommer 2026 “Bands Frischeladen” - das letzte Lebensmittelgeschäft - geschlossen. Davon sind alle Bürger</w:t>
      </w:r>
      <w:r w:rsidR="00A1265B">
        <w:t>*innen</w:t>
      </w:r>
      <w:r w:rsidRPr="00A97739">
        <w:t xml:space="preserve"> betroffen, vor allem jedoch weniger mobile Personengruppen und ältere Mitbürgerinnen und Mitbürger. Ohne einen Lebensmittelladen wäre die Nahversorgung in Kappel nicht mehr gewährleistet. Außerdem entfiele damit ein wichtiger Treffpunkt im Dorfleben.</w:t>
      </w:r>
      <w:r w:rsidRPr="00A97739">
        <w:br/>
      </w:r>
      <w:r w:rsidRPr="00A97739">
        <w:br/>
        <w:t xml:space="preserve">Aus dem Arbeitskreis Infrastruktur, mit Unterstützung des Ortschaftsrats, hat sich deshalb die Initiative Dorfladen Kappel formiert, die nach mehrjähriger Vorarbeit die </w:t>
      </w:r>
      <w:r w:rsidR="00A1265B">
        <w:t xml:space="preserve">Gründung der </w:t>
      </w:r>
      <w:r w:rsidRPr="00A97739">
        <w:t>Genossenschaft „Dorfladen Kappel eG“</w:t>
      </w:r>
      <w:r w:rsidR="00A1265B">
        <w:t xml:space="preserve"> vorbereitet hat</w:t>
      </w:r>
      <w:r w:rsidRPr="00A97739">
        <w:t>. Das primäre Ziel der von vielen, hauptsächlich Kappler Bürger</w:t>
      </w:r>
      <w:r w:rsidR="00A1265B">
        <w:t>*inne</w:t>
      </w:r>
      <w:r w:rsidRPr="00A97739">
        <w:t>n getragenen Genossenschaft besteht in der täglichen Versorgung der Bevölkerung von Kappel sowie angrenzender Gebiete mit Lebensmitteln und in der Erhaltung dieses Ortes sozialer Begegnung in der Ortsmitte. Darüber hinaus sollen die heimische Landwirtschaft sowie regionale Erzeuger eingebunden werden, um diese nachhaltig zu unterstützen.</w:t>
      </w:r>
      <w:r w:rsidRPr="00A97739">
        <w:br/>
      </w:r>
      <w:r w:rsidRPr="00A97739">
        <w:br/>
        <w:t>Der Dorfladen trägt dazu bei, die Lebensqualität der Bürgerinnen und</w:t>
      </w:r>
      <w:r w:rsidRPr="00A97739">
        <w:br/>
        <w:t>Bürger zu steigern und sorgt zugleich für eine verlässliche Einkaufsmöglichkeit/Nahversorgung sowie für einen Ort der Begegnung und des sozialen Miteinanders.</w:t>
      </w:r>
    </w:p>
    <w:p w14:paraId="143A8495" w14:textId="77777777" w:rsidR="00A97739" w:rsidRPr="00A97739" w:rsidRDefault="00A97739" w:rsidP="00A97739">
      <w:r w:rsidRPr="00A97739">
        <w:br/>
      </w:r>
      <w:r w:rsidRPr="00A97739">
        <w:br/>
      </w:r>
    </w:p>
    <w:p w14:paraId="23FCF889" w14:textId="77777777" w:rsidR="00A97739" w:rsidRPr="00A97739" w:rsidRDefault="00A97739" w:rsidP="00A97739">
      <w:r w:rsidRPr="00A97739">
        <w:br/>
      </w:r>
    </w:p>
    <w:p w14:paraId="3AD76049" w14:textId="04FDB5DD" w:rsidR="00A97739" w:rsidRPr="00A97739" w:rsidRDefault="00A97739" w:rsidP="00272372">
      <w:pPr>
        <w:pStyle w:val="berschrift1"/>
      </w:pPr>
      <w:bookmarkStart w:id="1" w:name="_Toc224136037"/>
      <w:r w:rsidRPr="00A97739">
        <w:t xml:space="preserve">FIRMA, </w:t>
      </w:r>
      <w:r w:rsidRPr="00272372">
        <w:t>SITZ</w:t>
      </w:r>
      <w:r w:rsidRPr="00A97739">
        <w:t>, ZWECK UND GEGENSTAND DE</w:t>
      </w:r>
      <w:r w:rsidR="00E3722A">
        <w:t>R GENOSSENSCHAFT</w:t>
      </w:r>
      <w:bookmarkEnd w:id="1"/>
    </w:p>
    <w:p w14:paraId="7395930E" w14:textId="77777777" w:rsidR="00A97739" w:rsidRPr="00A97739" w:rsidRDefault="00A97739" w:rsidP="00272372">
      <w:pPr>
        <w:pStyle w:val="berschrift2"/>
      </w:pPr>
      <w:bookmarkStart w:id="2" w:name="_Toc224136038"/>
      <w:r w:rsidRPr="00A97739">
        <w:t>Firma und Sitz</w:t>
      </w:r>
      <w:bookmarkEnd w:id="2"/>
    </w:p>
    <w:p w14:paraId="4C376550" w14:textId="77777777" w:rsidR="00A97739" w:rsidRPr="00A97739" w:rsidRDefault="00A97739" w:rsidP="00827044">
      <w:pPr>
        <w:pStyle w:val="Absatz"/>
      </w:pPr>
      <w:r w:rsidRPr="00A97739">
        <w:t>Die Firma der Genossenschaft lautet: Dorfladen Kappel eG</w:t>
      </w:r>
    </w:p>
    <w:p w14:paraId="04369731" w14:textId="6F395B98" w:rsidR="00A97739" w:rsidRPr="00A97739" w:rsidRDefault="00A97739" w:rsidP="00827044">
      <w:pPr>
        <w:pStyle w:val="Absatz"/>
      </w:pPr>
      <w:r w:rsidRPr="00A97739">
        <w:t>Der Sitz der Genossenschaft ist Freiburg</w:t>
      </w:r>
      <w:r w:rsidR="00E3722A">
        <w:t xml:space="preserve"> im Breisgau.</w:t>
      </w:r>
    </w:p>
    <w:p w14:paraId="4E3DB735" w14:textId="7CDF7C32" w:rsidR="00827044" w:rsidRDefault="00827044" w:rsidP="00827044">
      <w:pPr>
        <w:pStyle w:val="berschrift2"/>
      </w:pPr>
      <w:bookmarkStart w:id="3" w:name="_Toc224136039"/>
      <w:r>
        <w:t>Zweck und Gegenstand</w:t>
      </w:r>
      <w:bookmarkEnd w:id="3"/>
      <w:r>
        <w:t xml:space="preserve"> </w:t>
      </w:r>
    </w:p>
    <w:p w14:paraId="2F702DF1" w14:textId="6C45D65E" w:rsidR="00A97739" w:rsidRPr="00A97739" w:rsidRDefault="00A97739" w:rsidP="00827044">
      <w:pPr>
        <w:pStyle w:val="Absatz"/>
        <w:numPr>
          <w:ilvl w:val="0"/>
          <w:numId w:val="188"/>
        </w:numPr>
      </w:pPr>
      <w:r w:rsidRPr="00A97739">
        <w:t>Zweck der Genossenschaft ist die wirtschaftliche Förderung und Betreuung der Mitglieder.</w:t>
      </w:r>
    </w:p>
    <w:p w14:paraId="7D9F4479" w14:textId="77777777" w:rsidR="00A97739" w:rsidRPr="00A97739" w:rsidRDefault="00A97739" w:rsidP="00827044">
      <w:pPr>
        <w:pStyle w:val="Absatz"/>
      </w:pPr>
      <w:r w:rsidRPr="00A97739">
        <w:t>Gegenstand des Unternehmens ist der Betrieb eines Lebensmitteleinzelhandelsgeschäfts sowie einer angeschlossenen Verweilmöglichkeit.</w:t>
      </w:r>
    </w:p>
    <w:p w14:paraId="6212D290" w14:textId="77777777" w:rsidR="00A97739" w:rsidRPr="00A97739" w:rsidRDefault="00A97739" w:rsidP="00827044">
      <w:pPr>
        <w:pStyle w:val="Absatz"/>
      </w:pPr>
      <w:r w:rsidRPr="00A97739">
        <w:t>Das Ziel ist die dauerhafte Sicherstellung der Versorgung mit Waren des täglichen Bedarfs (Nahversorgung). und im Dorf einen Ort der Begegnung zu erhalten</w:t>
      </w:r>
    </w:p>
    <w:p w14:paraId="0724BADA" w14:textId="77777777" w:rsidR="00A97739" w:rsidRPr="00A97739" w:rsidRDefault="00A97739" w:rsidP="00827044">
      <w:pPr>
        <w:pStyle w:val="Absatz"/>
      </w:pPr>
      <w:r w:rsidRPr="00A97739">
        <w:t>Die Genossenschaft ist berechtigt, andere Unternehmen zu errichten und zu erwerben, sowie sich an anderen Unternehmen zu beteiligen. Sie ist ferner berechtigt, Zweigniederlassungen zu errichten.</w:t>
      </w:r>
    </w:p>
    <w:p w14:paraId="2720FD30" w14:textId="5D0EE652" w:rsidR="00A97739" w:rsidRPr="00A97739" w:rsidRDefault="00A97739" w:rsidP="00827044">
      <w:pPr>
        <w:pStyle w:val="Absatz"/>
      </w:pPr>
      <w:r w:rsidRPr="00A97739">
        <w:t xml:space="preserve">Die Ausdehnung des Geschäftsbetriebes auf Nichtmitglieder ist zugelassen. </w:t>
      </w:r>
    </w:p>
    <w:p w14:paraId="3CA393A9" w14:textId="7656ED6D" w:rsidR="00A97739" w:rsidRPr="00A97739" w:rsidRDefault="00A97739" w:rsidP="003A1446">
      <w:pPr>
        <w:pStyle w:val="Absatz"/>
      </w:pPr>
      <w:r w:rsidRPr="00A97739">
        <w:t>Die Genossenschaft kann auch sonstige Geschäfte betreiben, die den Zweck des Unternehmens fördern oder unterstützen.</w:t>
      </w:r>
      <w:r w:rsidRPr="00A97739">
        <w:br/>
      </w:r>
    </w:p>
    <w:p w14:paraId="6A64A0D2" w14:textId="77777777" w:rsidR="00A97739" w:rsidRPr="00A97739" w:rsidRDefault="00A97739" w:rsidP="00827044">
      <w:pPr>
        <w:pStyle w:val="berschrift1"/>
      </w:pPr>
      <w:bookmarkStart w:id="4" w:name="_Toc224136040"/>
      <w:r w:rsidRPr="00A97739">
        <w:lastRenderedPageBreak/>
        <w:t>MITGLIEDSCHAFT</w:t>
      </w:r>
      <w:bookmarkEnd w:id="4"/>
    </w:p>
    <w:p w14:paraId="317A7DBE" w14:textId="77777777" w:rsidR="00A97739" w:rsidRPr="00A97739" w:rsidRDefault="00A97739" w:rsidP="00961C47">
      <w:pPr>
        <w:pStyle w:val="berschrift2"/>
      </w:pPr>
      <w:bookmarkStart w:id="5" w:name="_Toc224136041"/>
      <w:r w:rsidRPr="00A97739">
        <w:t>Erwerb der Mitgliedschaft</w:t>
      </w:r>
      <w:bookmarkEnd w:id="5"/>
    </w:p>
    <w:p w14:paraId="4336B99D" w14:textId="77777777" w:rsidR="00A97739" w:rsidRPr="00A97739" w:rsidRDefault="00A97739" w:rsidP="00827044">
      <w:pPr>
        <w:pStyle w:val="Absatz"/>
        <w:numPr>
          <w:ilvl w:val="0"/>
          <w:numId w:val="190"/>
        </w:numPr>
      </w:pPr>
      <w:r w:rsidRPr="00A97739">
        <w:t>Die Mitgliedschaft können erwerben:</w:t>
      </w:r>
    </w:p>
    <w:p w14:paraId="257BA2D7" w14:textId="77777777" w:rsidR="00A97739" w:rsidRPr="00176239" w:rsidRDefault="00A97739" w:rsidP="00176239">
      <w:pPr>
        <w:pStyle w:val="Aufzhlung"/>
      </w:pPr>
      <w:r w:rsidRPr="00176239">
        <w:t>natürliche Personen,</w:t>
      </w:r>
    </w:p>
    <w:p w14:paraId="1322CDAD" w14:textId="77777777" w:rsidR="00A97739" w:rsidRPr="00176239" w:rsidRDefault="00A97739" w:rsidP="00176239">
      <w:pPr>
        <w:pStyle w:val="Aufzhlung"/>
      </w:pPr>
      <w:r w:rsidRPr="00176239">
        <w:t>Personengesellschaften,</w:t>
      </w:r>
    </w:p>
    <w:p w14:paraId="393928D6" w14:textId="77777777" w:rsidR="00A97739" w:rsidRPr="00176239" w:rsidRDefault="00A97739" w:rsidP="00176239">
      <w:pPr>
        <w:pStyle w:val="Aufzhlung"/>
      </w:pPr>
      <w:r w:rsidRPr="00176239">
        <w:t>juristische Personen des privaten oder öffentlichen Rechts.</w:t>
      </w:r>
    </w:p>
    <w:p w14:paraId="60E05C0D" w14:textId="77777777" w:rsidR="00A97739" w:rsidRPr="00A97739" w:rsidRDefault="00A97739" w:rsidP="00827044">
      <w:pPr>
        <w:pStyle w:val="Absatz"/>
      </w:pPr>
      <w:r w:rsidRPr="00A97739">
        <w:t>Die Mitgliedschaft wird erworben durch </w:t>
      </w:r>
    </w:p>
    <w:p w14:paraId="1A385569" w14:textId="77777777" w:rsidR="00A97739" w:rsidRPr="00827044" w:rsidRDefault="00A97739" w:rsidP="00176239">
      <w:pPr>
        <w:pStyle w:val="Aufzhlung"/>
        <w:numPr>
          <w:ilvl w:val="0"/>
          <w:numId w:val="233"/>
        </w:numPr>
      </w:pPr>
      <w:r w:rsidRPr="00827044">
        <w:t>eine von dem Beitretenden zu unterzeichnende unbedingte Erklärung des Beitritts, die den Anforderungen des Genossenschaftsgesetzes entsprechen muss, und </w:t>
      </w:r>
    </w:p>
    <w:p w14:paraId="7E316C31" w14:textId="77777777" w:rsidR="00A97739" w:rsidRPr="00827044" w:rsidRDefault="00A97739" w:rsidP="00827044">
      <w:pPr>
        <w:pStyle w:val="Aufzhlung"/>
      </w:pPr>
      <w:r w:rsidRPr="00827044">
        <w:t>Zulassung durch den Vorstand.</w:t>
      </w:r>
    </w:p>
    <w:p w14:paraId="491085D7" w14:textId="77777777" w:rsidR="00A97739" w:rsidRPr="00A97739" w:rsidRDefault="00A97739" w:rsidP="00827044">
      <w:pPr>
        <w:pStyle w:val="Absatz"/>
      </w:pPr>
      <w:r w:rsidRPr="00A97739">
        <w:t>Das Mitglied ist unverzüglich in die Mitgliederliste (§ 16 Abs. 2 Buchstabe h) einzutragen und hiervon unverzüglich zu benachrichtigen.</w:t>
      </w:r>
    </w:p>
    <w:p w14:paraId="19EB74A1" w14:textId="77777777" w:rsidR="00A97739" w:rsidRPr="00A97739" w:rsidRDefault="00A97739" w:rsidP="00827044">
      <w:pPr>
        <w:pStyle w:val="berschrift2"/>
      </w:pPr>
      <w:bookmarkStart w:id="6" w:name="_Toc224136042"/>
      <w:r w:rsidRPr="00A97739">
        <w:t>Beendigung der Mitgliedschaft</w:t>
      </w:r>
      <w:bookmarkEnd w:id="6"/>
    </w:p>
    <w:p w14:paraId="78E61110" w14:textId="77777777" w:rsidR="00A97739" w:rsidRPr="00A97739" w:rsidRDefault="00A97739" w:rsidP="00961C47">
      <w:pPr>
        <w:pStyle w:val="Absatz"/>
        <w:numPr>
          <w:ilvl w:val="0"/>
          <w:numId w:val="192"/>
        </w:numPr>
      </w:pPr>
      <w:r w:rsidRPr="00A97739">
        <w:t>Die Mitgliedschaft endet durch</w:t>
      </w:r>
    </w:p>
    <w:p w14:paraId="2D298514" w14:textId="77777777" w:rsidR="00A97739" w:rsidRPr="00A97739" w:rsidRDefault="00A97739" w:rsidP="00176239">
      <w:pPr>
        <w:pStyle w:val="Aufzhlung"/>
        <w:numPr>
          <w:ilvl w:val="0"/>
          <w:numId w:val="234"/>
        </w:numPr>
      </w:pPr>
      <w:r w:rsidRPr="00A97739">
        <w:t>Kündigung (§ 5)</w:t>
      </w:r>
    </w:p>
    <w:p w14:paraId="2CE32A42" w14:textId="77777777" w:rsidR="00A97739" w:rsidRPr="00A97739" w:rsidRDefault="00A97739" w:rsidP="00961C47">
      <w:pPr>
        <w:pStyle w:val="Aufzhlung"/>
      </w:pPr>
      <w:r w:rsidRPr="00A97739">
        <w:t>Übertragung des Geschäftsguthabens (§ 6)</w:t>
      </w:r>
    </w:p>
    <w:p w14:paraId="21D8DF39" w14:textId="77777777" w:rsidR="00A97739" w:rsidRPr="00A97739" w:rsidRDefault="00A97739" w:rsidP="00961C47">
      <w:pPr>
        <w:pStyle w:val="Aufzhlung"/>
      </w:pPr>
      <w:r w:rsidRPr="00A97739">
        <w:t>Tod (§ 7)</w:t>
      </w:r>
    </w:p>
    <w:p w14:paraId="17F85EDB" w14:textId="77777777" w:rsidR="00A97739" w:rsidRPr="00A97739" w:rsidRDefault="00A97739" w:rsidP="00961C47">
      <w:pPr>
        <w:pStyle w:val="Aufzhlung"/>
      </w:pPr>
      <w:r w:rsidRPr="00A97739">
        <w:t>Insolvenz eines Mitglieds (§7a)</w:t>
      </w:r>
    </w:p>
    <w:p w14:paraId="2E5BC689" w14:textId="77777777" w:rsidR="00A97739" w:rsidRPr="00A97739" w:rsidRDefault="00A97739" w:rsidP="00961C47">
      <w:pPr>
        <w:pStyle w:val="Aufzhlung"/>
      </w:pPr>
      <w:r w:rsidRPr="00A97739">
        <w:t>Auflösung einer juristischen Person oder Personengesellschaft (§ 8)</w:t>
      </w:r>
    </w:p>
    <w:p w14:paraId="11DC3A7B" w14:textId="77777777" w:rsidR="00A97739" w:rsidRPr="00A97739" w:rsidRDefault="00A97739" w:rsidP="00961C47">
      <w:pPr>
        <w:pStyle w:val="Aufzhlung"/>
      </w:pPr>
      <w:r w:rsidRPr="00A97739">
        <w:t>Ausschluss (§ 9).</w:t>
      </w:r>
    </w:p>
    <w:p w14:paraId="48BC49D0" w14:textId="77777777" w:rsidR="00A97739" w:rsidRPr="00A97739" w:rsidRDefault="00A97739" w:rsidP="00827044">
      <w:pPr>
        <w:pStyle w:val="berschrift2"/>
      </w:pPr>
      <w:bookmarkStart w:id="7" w:name="_Toc224136043"/>
      <w:r w:rsidRPr="00A97739">
        <w:t>Kündigung</w:t>
      </w:r>
      <w:bookmarkEnd w:id="7"/>
    </w:p>
    <w:p w14:paraId="7A689530" w14:textId="5926EA40" w:rsidR="00A97739" w:rsidRPr="00A97739" w:rsidRDefault="00A97739" w:rsidP="00272372">
      <w:pPr>
        <w:pStyle w:val="Absatz"/>
        <w:numPr>
          <w:ilvl w:val="0"/>
          <w:numId w:val="232"/>
        </w:numPr>
      </w:pPr>
      <w:r w:rsidRPr="00A97739">
        <w:t>Jedes Mitglied kann seine Mitgliedschaft zum Schluss eines Geschäftsjahres unter Einhaltung einer Frist von zwei Jahren schriftlich kündigen.  </w:t>
      </w:r>
    </w:p>
    <w:p w14:paraId="19305078" w14:textId="77777777" w:rsidR="00A97739" w:rsidRPr="00A97739" w:rsidRDefault="00A97739" w:rsidP="00961C47">
      <w:pPr>
        <w:pStyle w:val="Absatz"/>
      </w:pPr>
      <w:r w:rsidRPr="00A97739">
        <w:t>Soweit ein Mitglied mit mehreren Geschäftsanteilen beteiligt ist, ohne hierzu durch die Satzung oder eine Vereinbarung mit der Genossenschaft verpflichtet zu sein, kann es schriftlich einen oder mehrere Geschäftsanteile seiner zusätzlichen Beteiligung zum Schluss eines Geschäftsjahres unter Einhaltung einer Frist von zwei Jahren kündigen.</w:t>
      </w:r>
    </w:p>
    <w:p w14:paraId="6D8BD326" w14:textId="77777777" w:rsidR="00A97739" w:rsidRPr="00A97739" w:rsidRDefault="00A97739" w:rsidP="00827044">
      <w:pPr>
        <w:pStyle w:val="berschrift2"/>
      </w:pPr>
      <w:bookmarkStart w:id="8" w:name="_Toc224136044"/>
      <w:r w:rsidRPr="00A97739">
        <w:t>Übertragung des Geschäftsguthabens</w:t>
      </w:r>
      <w:bookmarkEnd w:id="8"/>
    </w:p>
    <w:p w14:paraId="2830448E" w14:textId="46617B13" w:rsidR="00A97739" w:rsidRPr="00A97739" w:rsidRDefault="00A97739" w:rsidP="00272372">
      <w:pPr>
        <w:pStyle w:val="Absatz"/>
        <w:numPr>
          <w:ilvl w:val="0"/>
          <w:numId w:val="231"/>
        </w:numPr>
      </w:pPr>
      <w:r w:rsidRPr="00A97739">
        <w:t>Ein Mitglied kann jederzeit, auch im Laufe des Geschäftsjahres, sein Geschäftsguthaben durch schriftlichen Vertrag einem anderen übertragen und hierdurch aus der Genossenschaft ohne Auseinandersetzung ausscheiden, sofern der Erwerber an seiner Stelle Mitglied ist oder wird.</w:t>
      </w:r>
    </w:p>
    <w:p w14:paraId="5EC2B6DA" w14:textId="77777777" w:rsidR="00A97739" w:rsidRPr="00A97739" w:rsidRDefault="00A97739" w:rsidP="00961C47">
      <w:pPr>
        <w:pStyle w:val="Absatz"/>
      </w:pPr>
      <w:r w:rsidRPr="00A97739">
        <w:t>Ein Mitglied kann sein Geschäftsguthaben, ohne aus der Genossenschaft auszuscheiden, teilweise übertragen und damit die Anzahl seiner Geschäftsanteile verringern. Absatz 1 gilt entsprechend.</w:t>
      </w:r>
    </w:p>
    <w:p w14:paraId="6EEDBD08" w14:textId="77777777" w:rsidR="00A97739" w:rsidRPr="00A97739" w:rsidRDefault="00A97739" w:rsidP="00961C47">
      <w:pPr>
        <w:pStyle w:val="Absatz"/>
      </w:pPr>
      <w:r w:rsidRPr="00A97739">
        <w:t>Die Übertragung des Geschäftsguthabens bedarf außer in den Fällen des § 76 Abs. 2 Genossenschaftsgesetz der Zustimmung des Vorstands.</w:t>
      </w:r>
    </w:p>
    <w:p w14:paraId="3179D511" w14:textId="77777777" w:rsidR="00A97739" w:rsidRPr="00A97739" w:rsidRDefault="00A97739" w:rsidP="00961C47">
      <w:pPr>
        <w:pStyle w:val="berschrift2"/>
      </w:pPr>
      <w:bookmarkStart w:id="9" w:name="_Toc224136045"/>
      <w:r w:rsidRPr="00A97739">
        <w:lastRenderedPageBreak/>
        <w:t>Tod eines Mitglieds</w:t>
      </w:r>
      <w:bookmarkEnd w:id="9"/>
    </w:p>
    <w:p w14:paraId="29EFBC14" w14:textId="65AC6B94" w:rsidR="00A97739" w:rsidRPr="00A97739" w:rsidRDefault="00A97739" w:rsidP="00961C47">
      <w:pPr>
        <w:pStyle w:val="Absatz"/>
        <w:numPr>
          <w:ilvl w:val="0"/>
          <w:numId w:val="0"/>
        </w:numPr>
        <w:ind w:left="709" w:firstLine="8"/>
      </w:pPr>
      <w:r w:rsidRPr="00A97739">
        <w:t>Mit dem Tod ein</w:t>
      </w:r>
      <w:r w:rsidR="00B32C6E">
        <w:t>es</w:t>
      </w:r>
      <w:r w:rsidRPr="00A97739">
        <w:t xml:space="preserve"> Mitglied</w:t>
      </w:r>
      <w:r w:rsidR="00B32C6E">
        <w:t>s</w:t>
      </w:r>
      <w:r w:rsidRPr="00A97739">
        <w:t xml:space="preserve"> </w:t>
      </w:r>
      <w:r w:rsidR="00B32C6E">
        <w:t>geht die</w:t>
      </w:r>
      <w:r w:rsidRPr="00A97739">
        <w:t xml:space="preserve"> Mitgliedschaft auf den Erben über. Sie endet mit dem Schluss des Geschäftsjahres, in dem der Erbfall eingetreten ist.</w:t>
      </w:r>
    </w:p>
    <w:p w14:paraId="6D0F0901" w14:textId="77777777" w:rsidR="00A97739" w:rsidRPr="00A97739" w:rsidRDefault="00A97739" w:rsidP="007B7FBA">
      <w:pPr>
        <w:pStyle w:val="berschrift2"/>
        <w:numPr>
          <w:ilvl w:val="0"/>
          <w:numId w:val="0"/>
        </w:numPr>
        <w:ind w:left="709" w:hanging="709"/>
      </w:pPr>
      <w:bookmarkStart w:id="10" w:name="_Toc224136046"/>
      <w:r w:rsidRPr="00A97739">
        <w:t>§7a Insolvenz eines Mitglieds</w:t>
      </w:r>
      <w:bookmarkEnd w:id="10"/>
    </w:p>
    <w:p w14:paraId="74D95EFA" w14:textId="77777777" w:rsidR="00A97739" w:rsidRPr="00A97739" w:rsidRDefault="00A97739" w:rsidP="00961C47">
      <w:pPr>
        <w:pStyle w:val="Absatz"/>
        <w:numPr>
          <w:ilvl w:val="0"/>
          <w:numId w:val="0"/>
        </w:numPr>
        <w:ind w:left="717"/>
      </w:pPr>
      <w:r w:rsidRPr="00A97739">
        <w:t>Wird über das Vermögen eines Mitglieds ein Insolvenzverfahren eröffnet oder die Eröffnung eines Insolvenzverfahrens mangels Masse abgelehnt, so endet die Mitgliedschaft mit dem Schluss des Geschäftsjahres, in dem das Insolvenzverfahren eröffnet oder die Eröffnung mangels Masse abgelehnt wurde.</w:t>
      </w:r>
    </w:p>
    <w:p w14:paraId="521D8126" w14:textId="77777777" w:rsidR="00A97739" w:rsidRPr="00A97739" w:rsidRDefault="00A97739" w:rsidP="007B7FBA">
      <w:pPr>
        <w:pStyle w:val="berschrift2"/>
        <w:ind w:left="709" w:hanging="709"/>
      </w:pPr>
      <w:bookmarkStart w:id="11" w:name="_Toc224136047"/>
      <w:r w:rsidRPr="00176239">
        <w:t>Auflösung</w:t>
      </w:r>
      <w:r w:rsidRPr="00A97739">
        <w:t xml:space="preserve"> einer juristischen Person oder Personengesellschaft</w:t>
      </w:r>
      <w:bookmarkEnd w:id="11"/>
    </w:p>
    <w:p w14:paraId="50F07109" w14:textId="77777777" w:rsidR="00A97739" w:rsidRPr="00A97739" w:rsidRDefault="00A97739" w:rsidP="00272372">
      <w:pPr>
        <w:pStyle w:val="Absatz"/>
        <w:numPr>
          <w:ilvl w:val="0"/>
          <w:numId w:val="0"/>
        </w:numPr>
        <w:ind w:left="717"/>
      </w:pPr>
      <w:r w:rsidRPr="00A97739">
        <w:t>Wird eine juristische Person oder eine Personengesellschaft aufgelöst oder erlischt sie, so endet die Mitgliedschaft mit dem Schluss des Geschäftsjahres, in dem die Auflösung oder das Erlöschen wirksam geworden ist. Im Fall der Gesamtrechtsnachfolge wird die Mitgliedschaft bis zum Schluss des Geschäftsjahres durch den Gesamtrechtsnachfolger fortgesetzt.</w:t>
      </w:r>
    </w:p>
    <w:p w14:paraId="332D4521" w14:textId="77777777" w:rsidR="00A97739" w:rsidRPr="00A97739" w:rsidRDefault="00A97739" w:rsidP="00E47DB3">
      <w:pPr>
        <w:pStyle w:val="berschrift2"/>
        <w:ind w:left="709" w:hanging="709"/>
      </w:pPr>
      <w:bookmarkStart w:id="12" w:name="_Toc224136048"/>
      <w:r w:rsidRPr="00A97739">
        <w:t>Ausschluss</w:t>
      </w:r>
      <w:bookmarkEnd w:id="12"/>
    </w:p>
    <w:p w14:paraId="6AC1DB2D" w14:textId="758421ED" w:rsidR="00A97739" w:rsidRPr="00A97739" w:rsidRDefault="00A97739" w:rsidP="00961C47">
      <w:pPr>
        <w:pStyle w:val="Absatz"/>
        <w:numPr>
          <w:ilvl w:val="0"/>
          <w:numId w:val="193"/>
        </w:numPr>
      </w:pPr>
      <w:r w:rsidRPr="00A97739">
        <w:t>Ein Mitglied kann aus der Genossenschaft ausgeschlossen werden, wenn</w:t>
      </w:r>
    </w:p>
    <w:p w14:paraId="2A024589" w14:textId="77777777" w:rsidR="00A97739" w:rsidRPr="00A97739" w:rsidRDefault="00A97739" w:rsidP="00176239">
      <w:pPr>
        <w:pStyle w:val="Aufzhlung"/>
        <w:numPr>
          <w:ilvl w:val="0"/>
          <w:numId w:val="235"/>
        </w:numPr>
      </w:pPr>
      <w:r w:rsidRPr="00A97739">
        <w:t>es trotz schriftlicher Aufforderung unter Androhung des Ausschlusses den satzungsmäßigen oder sonstigen der Genossenschaft gegenüber bestehenden Verpflichtungen nicht nachkommt;</w:t>
      </w:r>
    </w:p>
    <w:p w14:paraId="343259BC" w14:textId="77777777" w:rsidR="00A97739" w:rsidRPr="00A97739" w:rsidRDefault="00A97739" w:rsidP="00961C47">
      <w:pPr>
        <w:pStyle w:val="Aufzhlung"/>
      </w:pPr>
      <w:r w:rsidRPr="00A97739">
        <w:t>es durch Nichterfüllung seiner Verpflichtungen gegenüber der Genossenschaft diese schädigt oder geschädigt hat;</w:t>
      </w:r>
    </w:p>
    <w:p w14:paraId="0AA94749" w14:textId="77777777" w:rsidR="00A97739" w:rsidRPr="00A97739" w:rsidRDefault="00A97739" w:rsidP="00961C47">
      <w:pPr>
        <w:pStyle w:val="Aufzhlung"/>
      </w:pPr>
      <w:r w:rsidRPr="00A97739">
        <w:t>es zahlungsunfähig geworden oder überschuldet ist oder wenn über sein Vermögen ein Antrag auf Eröffnung eines Insolvenzverfahrens gestellt wurde, </w:t>
      </w:r>
    </w:p>
    <w:p w14:paraId="444F5554" w14:textId="77777777" w:rsidR="00A97739" w:rsidRPr="00A97739" w:rsidRDefault="00A97739" w:rsidP="00961C47">
      <w:pPr>
        <w:pStyle w:val="Aufzhlung"/>
      </w:pPr>
      <w:r w:rsidRPr="00A97739">
        <w:t>die Voraussetzungen für die Aufnahme in die Genossenschaft nicht vorhanden waren oder nicht mehr vorhanden sind;</w:t>
      </w:r>
    </w:p>
    <w:p w14:paraId="3289558D" w14:textId="77777777" w:rsidR="00A97739" w:rsidRPr="00A97739" w:rsidRDefault="00A97739" w:rsidP="00961C47">
      <w:pPr>
        <w:pStyle w:val="Aufzhlung"/>
      </w:pPr>
      <w:r w:rsidRPr="00A97739">
        <w:t>sich sein Verhalten mit den Belangen der Genossenschaft nicht vereinbaren lässt.</w:t>
      </w:r>
    </w:p>
    <w:p w14:paraId="59A3DA7D" w14:textId="2CD01E67" w:rsidR="00A97739" w:rsidRPr="00A97739" w:rsidRDefault="00A97739" w:rsidP="00961C47">
      <w:pPr>
        <w:pStyle w:val="Absatz"/>
      </w:pPr>
      <w:r w:rsidRPr="00A97739">
        <w:t xml:space="preserve">Für den Ausschluss ist der Vorstand </w:t>
      </w:r>
      <w:r w:rsidR="007B7FBA">
        <w:t xml:space="preserve">durch einstimmigen Beschluss seiner Mitglieder </w:t>
      </w:r>
      <w:r w:rsidRPr="00A97739">
        <w:t>zuständig. Mitglieder des Vorstands oder des Aufsichtsrats können jedoch nur durch Beschluss der Generalversammlung ausgeschlossen werden.</w:t>
      </w:r>
    </w:p>
    <w:p w14:paraId="7E01C632" w14:textId="77777777" w:rsidR="00A97739" w:rsidRPr="00A97739" w:rsidRDefault="00A97739" w:rsidP="00961C47">
      <w:pPr>
        <w:pStyle w:val="Absatz"/>
      </w:pPr>
      <w:r w:rsidRPr="00A97739">
        <w:t>Vor der Beschlussfassung ist dem Auszuschließenden Gelegenheit zu geben, sich zu dem beabsichtigten Ausschluss zu äußern. Hierbei sind ihm die wesentlichen Tatsachen, auf denen der Ausschluss beruhen soll, sowie der satzungsmäßige Ausschließungsgrund mitzuteilen.</w:t>
      </w:r>
    </w:p>
    <w:p w14:paraId="251D75BC" w14:textId="77777777" w:rsidR="00A97739" w:rsidRPr="00A97739" w:rsidRDefault="00A97739" w:rsidP="00961C47">
      <w:pPr>
        <w:pStyle w:val="Absatz"/>
      </w:pPr>
      <w:r w:rsidRPr="00A97739">
        <w:t>Der Beschluss, durch den das Mitglied ausgeschlossen wird, hat die Tatsachen, auf denen der Ausschluss beruht, sowie den satzungsmäßigen Ausschließungsgrund anzugeben.</w:t>
      </w:r>
    </w:p>
    <w:p w14:paraId="763A73A7" w14:textId="28B01807" w:rsidR="00A97739" w:rsidRPr="00A97739" w:rsidRDefault="00A97739" w:rsidP="00961C47">
      <w:pPr>
        <w:pStyle w:val="Absatz"/>
      </w:pPr>
      <w:r w:rsidRPr="00A97739">
        <w:t xml:space="preserve">Der Beschluss ist dem Ausgeschlossenen vom Vorstand unverzüglich durch eingeschriebenen Brief mitzuteilen. Von der Absendung des Briefes an kann das Mitglied </w:t>
      </w:r>
      <w:r w:rsidR="00E3722A">
        <w:t xml:space="preserve">weder </w:t>
      </w:r>
      <w:r w:rsidRPr="00A97739">
        <w:t xml:space="preserve">an der Generalversammlung </w:t>
      </w:r>
      <w:proofErr w:type="gramStart"/>
      <w:r w:rsidRPr="00A97739">
        <w:t>teilnehmen,</w:t>
      </w:r>
      <w:proofErr w:type="gramEnd"/>
      <w:r w:rsidRPr="00A97739">
        <w:t xml:space="preserve"> noch die Einrichtungen der Genossenschaft benutzen</w:t>
      </w:r>
      <w:r w:rsidR="00E3722A">
        <w:t xml:space="preserve"> oder </w:t>
      </w:r>
      <w:r w:rsidRPr="00A97739">
        <w:t>Mitglied des Vorstands oder Aufsichtsrats sein.</w:t>
      </w:r>
    </w:p>
    <w:p w14:paraId="3B73BD03" w14:textId="77777777" w:rsidR="00A97739" w:rsidRPr="00A97739" w:rsidRDefault="00A97739" w:rsidP="00961C47">
      <w:pPr>
        <w:pStyle w:val="Absatz"/>
      </w:pPr>
      <w:r w:rsidRPr="00A97739">
        <w:lastRenderedPageBreak/>
        <w:t>Der Ausgeschlossene kann, wenn nicht die Generalversammlung den Ausschluss beschlossen hat, innerhalb eines Monats seit der Absendung des Briefes Beschwerde beim Aufsichtsrat einlegen. Die Beschwerdeentscheidung des Aufsichtsrats ist genossenschaftsintern endgültig. Legt der Ausgeschlossene nicht fristgerecht Beschwerde ein, ist der ordentliche Rechtsweg ausgeschlossen.</w:t>
      </w:r>
    </w:p>
    <w:p w14:paraId="6226F2EE" w14:textId="77777777" w:rsidR="00A97739" w:rsidRPr="00A97739" w:rsidRDefault="00A97739" w:rsidP="00961C47">
      <w:pPr>
        <w:pStyle w:val="berschrift2"/>
      </w:pPr>
      <w:bookmarkStart w:id="13" w:name="_Toc224136049"/>
      <w:r w:rsidRPr="00A97739">
        <w:t>Auseinandersetzung</w:t>
      </w:r>
      <w:bookmarkEnd w:id="13"/>
    </w:p>
    <w:p w14:paraId="0B42824F" w14:textId="77777777" w:rsidR="00A97739" w:rsidRPr="00A97739" w:rsidRDefault="00A97739" w:rsidP="00961C47">
      <w:pPr>
        <w:pStyle w:val="Absatz"/>
        <w:numPr>
          <w:ilvl w:val="0"/>
          <w:numId w:val="194"/>
        </w:numPr>
      </w:pPr>
      <w:r w:rsidRPr="00A97739">
        <w:t>Für die Auseinandersetzung zwischen dem ausgeschiedenen Mitglied und der Genossenschaft ist der festgestellte Jahresabschluss maßgebend; Verlustvorträge sind nach dem Verhältnis der Geschäftsanteile zu berücksichtigen. Im Fall der Übertragung des Geschäftsguthabens (§ 6) findet eine Auseinandersetzung nicht statt.</w:t>
      </w:r>
    </w:p>
    <w:p w14:paraId="118DCF1E" w14:textId="77777777" w:rsidR="00A97739" w:rsidRPr="00A97739" w:rsidRDefault="00A97739" w:rsidP="00961C47">
      <w:pPr>
        <w:pStyle w:val="Absatz"/>
      </w:pPr>
      <w:r w:rsidRPr="00A97739">
        <w:t>Dem ausgeschiedenen Mitglied ist das Geschäftsguthaben binnen 6 Monaten nach dem Ausscheiden auszuzahlen. Die Genossenschaft ist berechtigt, bei der Auseinandersetzung die ihr gegen das ausgeschiedene Mitglied zustehenden fälligen Forderungen gegen das auszuzahlende Guthaben aufzurechnen. Auf die Rücklagen und das sonstige Vermögen der Genossenschaft hat das Mitglied keinen Anspruch.</w:t>
      </w:r>
    </w:p>
    <w:p w14:paraId="6AB4313E" w14:textId="6F7D4D85" w:rsidR="00A97739" w:rsidRPr="00A97739" w:rsidRDefault="007F1EC8" w:rsidP="00961C47">
      <w:pPr>
        <w:pStyle w:val="Absatz"/>
      </w:pPr>
      <w:r w:rsidRPr="007F1EC8">
        <w:t>Das Auseinandersetzungsguthaben des Mitglieds dient der Genossenschaft als Pfand zur Sicherung ihrer Forderungen gegen das Mitglied insbesondere im Falle eines Insolvenzverfahrens.</w:t>
      </w:r>
    </w:p>
    <w:p w14:paraId="1DD1F616" w14:textId="77777777" w:rsidR="00A97739" w:rsidRPr="00A97739" w:rsidRDefault="00A97739" w:rsidP="00961C47">
      <w:pPr>
        <w:pStyle w:val="Absatz"/>
      </w:pPr>
      <w:r w:rsidRPr="00A97739">
        <w:t>Die Absätze 1 bis 2 gelten entsprechend für die Auseinandersetzung bei der Kündigung einzelner Geschäftsanteile.</w:t>
      </w:r>
    </w:p>
    <w:p w14:paraId="1ADA6650" w14:textId="494AD5CF" w:rsidR="00A97739" w:rsidRPr="00A97739" w:rsidRDefault="00A97739" w:rsidP="00961C47">
      <w:pPr>
        <w:pStyle w:val="berschrift2"/>
      </w:pPr>
      <w:bookmarkStart w:id="14" w:name="_Toc224136050"/>
      <w:r w:rsidRPr="00A97739">
        <w:t>Rechte der Mitglieder</w:t>
      </w:r>
      <w:bookmarkEnd w:id="14"/>
    </w:p>
    <w:p w14:paraId="4793C701" w14:textId="77777777" w:rsidR="00A97739" w:rsidRPr="00A97739" w:rsidRDefault="00A97739" w:rsidP="00961C47">
      <w:pPr>
        <w:pStyle w:val="Absatz"/>
        <w:numPr>
          <w:ilvl w:val="0"/>
          <w:numId w:val="0"/>
        </w:numPr>
        <w:ind w:left="1077" w:hanging="360"/>
      </w:pPr>
      <w:r w:rsidRPr="00A97739">
        <w:t>Jedes Mitglied hat das Recht,</w:t>
      </w:r>
    </w:p>
    <w:p w14:paraId="0B465732" w14:textId="77777777" w:rsidR="00A97739" w:rsidRPr="00A97739" w:rsidRDefault="00A97739" w:rsidP="00133766">
      <w:pPr>
        <w:pStyle w:val="Aufzhlung"/>
        <w:numPr>
          <w:ilvl w:val="0"/>
          <w:numId w:val="195"/>
        </w:numPr>
      </w:pPr>
      <w:r w:rsidRPr="00A97739">
        <w:t>die Einrichtungen der Genossenschaft nach Maßgabe der dafür getroffenen Bestimmungen zu benutzen;</w:t>
      </w:r>
    </w:p>
    <w:p w14:paraId="248BC6DF" w14:textId="77777777" w:rsidR="00A97739" w:rsidRPr="00A97739" w:rsidRDefault="00A97739" w:rsidP="00961C47">
      <w:pPr>
        <w:pStyle w:val="Aufzhlung"/>
      </w:pPr>
      <w:r w:rsidRPr="00A97739">
        <w:t>an der Generalversammlung, an ihren Beratungen, Abstimmungen und Wahlen teilzunehmen und dort Auskünfte über Angelegenheiten der Genossenschaft zu verlangen, soweit dem § 34 nicht entgegensteht;</w:t>
      </w:r>
    </w:p>
    <w:p w14:paraId="21592B36" w14:textId="77777777" w:rsidR="00A97739" w:rsidRPr="00A97739" w:rsidRDefault="00A97739" w:rsidP="00961C47">
      <w:pPr>
        <w:pStyle w:val="Aufzhlung"/>
      </w:pPr>
      <w:r w:rsidRPr="00A97739">
        <w:t>Anträge für die Tagesordnung der Generalversammlung gemäß § 28 Abs. 4 einzureichen; </w:t>
      </w:r>
    </w:p>
    <w:p w14:paraId="74DB740E" w14:textId="77777777" w:rsidR="00A97739" w:rsidRPr="00A97739" w:rsidRDefault="00A97739" w:rsidP="00961C47">
      <w:pPr>
        <w:pStyle w:val="Aufzhlung"/>
      </w:pPr>
      <w:r w:rsidRPr="00A97739">
        <w:t>Anträge auf Berufung einer außerordentlichen Generalversammlung gemäß § 28 Abs. 2 einzureichen;</w:t>
      </w:r>
    </w:p>
    <w:p w14:paraId="22003B31" w14:textId="77777777" w:rsidR="00A97739" w:rsidRPr="00A97739" w:rsidRDefault="00A97739" w:rsidP="00961C47">
      <w:pPr>
        <w:pStyle w:val="Aufzhlung"/>
      </w:pPr>
      <w:r w:rsidRPr="00A97739">
        <w:t>an den satzungsgemäß beschlossenen Ausschüttungen teilzunehmen;</w:t>
      </w:r>
    </w:p>
    <w:p w14:paraId="7DEB953F" w14:textId="77777777" w:rsidR="00A97739" w:rsidRPr="00A97739" w:rsidRDefault="00A97739" w:rsidP="00961C47">
      <w:pPr>
        <w:pStyle w:val="Aufzhlung"/>
      </w:pPr>
      <w:r w:rsidRPr="00A97739">
        <w:t>rechtzeitig vor Feststellung des Jahresabschlusses durch die Generalversammlung eine Abschrift des Jahresabschlusses, des Lageberichts, soweit dieser gesetzlich erforderlich ist, und des Berichtes des Aufsichtsrats hierzu zu verlangen;</w:t>
      </w:r>
    </w:p>
    <w:p w14:paraId="51C998E8" w14:textId="77777777" w:rsidR="00A97739" w:rsidRPr="00A97739" w:rsidRDefault="00A97739" w:rsidP="00961C47">
      <w:pPr>
        <w:pStyle w:val="Aufzhlung"/>
      </w:pPr>
      <w:r w:rsidRPr="00A97739">
        <w:t>die Niederschrift über die Generalversammlung einzusehen;</w:t>
      </w:r>
    </w:p>
    <w:p w14:paraId="3DFBE269" w14:textId="77777777" w:rsidR="00A97739" w:rsidRPr="00A97739" w:rsidRDefault="00A97739" w:rsidP="00961C47">
      <w:pPr>
        <w:pStyle w:val="Aufzhlung"/>
      </w:pPr>
      <w:r w:rsidRPr="00A97739">
        <w:t>die Mitgliederliste einzusehen;</w:t>
      </w:r>
    </w:p>
    <w:p w14:paraId="03299FBA" w14:textId="77777777" w:rsidR="00A97739" w:rsidRPr="00A97739" w:rsidRDefault="00A97739" w:rsidP="00961C47">
      <w:pPr>
        <w:pStyle w:val="Aufzhlung"/>
      </w:pPr>
      <w:r w:rsidRPr="00A97739">
        <w:t>das zusammengefasste Ergebnis des Prüfungsberichts einzusehen.</w:t>
      </w:r>
    </w:p>
    <w:p w14:paraId="6EE16448" w14:textId="77777777" w:rsidR="00A97739" w:rsidRPr="00A97739" w:rsidRDefault="00A97739" w:rsidP="00961C47">
      <w:pPr>
        <w:pStyle w:val="berschrift2"/>
      </w:pPr>
      <w:bookmarkStart w:id="15" w:name="_Toc224136051"/>
      <w:r w:rsidRPr="00A97739">
        <w:t>Pflichten der Mitglieder</w:t>
      </w:r>
      <w:bookmarkEnd w:id="15"/>
    </w:p>
    <w:p w14:paraId="57D10376" w14:textId="77777777" w:rsidR="00A97739" w:rsidRPr="00A97739" w:rsidRDefault="00A97739" w:rsidP="007B7FBA">
      <w:pPr>
        <w:pStyle w:val="Absatz"/>
        <w:numPr>
          <w:ilvl w:val="0"/>
          <w:numId w:val="0"/>
        </w:numPr>
        <w:ind w:left="709" w:firstLine="8"/>
      </w:pPr>
      <w:r w:rsidRPr="00A97739">
        <w:t>Jedes Mitglied hat die Pflicht, das genossenschaftliche Unternehmen nach Kräften zu unterstützen. Das Mitglied hat insbesondere</w:t>
      </w:r>
    </w:p>
    <w:p w14:paraId="087EA69A" w14:textId="77777777" w:rsidR="00A97739" w:rsidRPr="00A97739" w:rsidRDefault="00A97739" w:rsidP="00133766">
      <w:pPr>
        <w:pStyle w:val="Aufzhlung"/>
        <w:numPr>
          <w:ilvl w:val="0"/>
          <w:numId w:val="196"/>
        </w:numPr>
      </w:pPr>
      <w:r w:rsidRPr="00A97739">
        <w:lastRenderedPageBreak/>
        <w:t>den Bestimmungen des Genossenschaftsgesetzes, der Satzung und den Beschlüssen der Generalversammlung nachzukommen;</w:t>
      </w:r>
    </w:p>
    <w:p w14:paraId="7DCA2886" w14:textId="77777777" w:rsidR="00A97739" w:rsidRPr="00A97739" w:rsidRDefault="00A97739" w:rsidP="00133766">
      <w:pPr>
        <w:pStyle w:val="Aufzhlung"/>
      </w:pPr>
      <w:r w:rsidRPr="00A97739">
        <w:t>die geltenden allgemeinen Geschäfts-, Lieferungs- und Zahlungsbedingungen einzuhalten; </w:t>
      </w:r>
    </w:p>
    <w:p w14:paraId="4F81A0ED" w14:textId="77777777" w:rsidR="00A97739" w:rsidRPr="00A97739" w:rsidRDefault="00A97739" w:rsidP="00133766">
      <w:pPr>
        <w:pStyle w:val="Aufzhlung"/>
      </w:pPr>
      <w:r w:rsidRPr="00A97739">
        <w:t>der Genossenschaft jede Änderung seiner Adresse mitzuteilen;</w:t>
      </w:r>
    </w:p>
    <w:p w14:paraId="3B0794DE" w14:textId="77777777" w:rsidR="00A97739" w:rsidRPr="00A97739" w:rsidRDefault="00A97739" w:rsidP="00133766">
      <w:pPr>
        <w:pStyle w:val="Aufzhlung"/>
      </w:pPr>
      <w:r w:rsidRPr="00A97739">
        <w:t>der Genossenschaft jede Änderung der Rechtsform und der Inhaberverhältnisse seines Unternehmens unverzüglich mitzuteilen;</w:t>
      </w:r>
    </w:p>
    <w:p w14:paraId="2CE6CA4A" w14:textId="62B16EAC" w:rsidR="00A97739" w:rsidRPr="00A97739" w:rsidRDefault="00A97739" w:rsidP="00133766">
      <w:pPr>
        <w:pStyle w:val="Aufzhlung"/>
      </w:pPr>
      <w:r w:rsidRPr="00A97739">
        <w:t xml:space="preserve">ein der Kapitalrücklage (§ </w:t>
      </w:r>
      <w:r w:rsidR="007F1EC8">
        <w:t>39a</w:t>
      </w:r>
      <w:r w:rsidRPr="00A97739">
        <w:t>) zuzuweisendes Eintrittsgeld zu zahlen, wenn dessen Höhe und Einzahlungsweise von der Generalversammlung festgesetzt ist</w:t>
      </w:r>
      <w:r w:rsidR="00E3722A">
        <w:t>;</w:t>
      </w:r>
    </w:p>
    <w:p w14:paraId="2CEB30DB" w14:textId="118D551C" w:rsidR="00A97739" w:rsidRPr="00A97739" w:rsidRDefault="00A97739" w:rsidP="00133766">
      <w:pPr>
        <w:pStyle w:val="Aufzhlung"/>
      </w:pPr>
      <w:r w:rsidRPr="00A97739">
        <w:t>laufende Beiträge für Leistungen, welche die Genossenschaft den Mitgliedern erbringt oder zur Verfügung stellt und über deren</w:t>
      </w:r>
      <w:r w:rsidR="006F5E78">
        <w:t xml:space="preserve"> Einführung und</w:t>
      </w:r>
      <w:r w:rsidRPr="00A97739">
        <w:t xml:space="preserve"> Höhe die Generalversammlung bestimmt, zu entrichten.</w:t>
      </w:r>
    </w:p>
    <w:p w14:paraId="55BE0F55" w14:textId="77777777" w:rsidR="00A97739" w:rsidRPr="00A97739" w:rsidRDefault="00A97739" w:rsidP="00961C47">
      <w:pPr>
        <w:pStyle w:val="berschrift1"/>
      </w:pPr>
      <w:bookmarkStart w:id="16" w:name="_Toc224136052"/>
      <w:r w:rsidRPr="00A97739">
        <w:t>ORGANE DER GENOSSENSCHAFT</w:t>
      </w:r>
      <w:bookmarkEnd w:id="16"/>
    </w:p>
    <w:p w14:paraId="775F1E8C" w14:textId="77777777" w:rsidR="00A97739" w:rsidRPr="00A97739" w:rsidRDefault="00A97739" w:rsidP="00961C47">
      <w:pPr>
        <w:pStyle w:val="berschrift2"/>
      </w:pPr>
      <w:bookmarkStart w:id="17" w:name="_Toc224136053"/>
      <w:r w:rsidRPr="00A97739">
        <w:t>Organe der Genossenschaft</w:t>
      </w:r>
      <w:bookmarkEnd w:id="17"/>
    </w:p>
    <w:p w14:paraId="1723C591" w14:textId="77777777" w:rsidR="00A97739" w:rsidRPr="00A97739" w:rsidRDefault="00A97739" w:rsidP="00133766">
      <w:pPr>
        <w:pStyle w:val="Absatz"/>
        <w:numPr>
          <w:ilvl w:val="0"/>
          <w:numId w:val="0"/>
        </w:numPr>
        <w:ind w:left="1077"/>
      </w:pPr>
      <w:r w:rsidRPr="00A97739">
        <w:t>Die Organe der Genossenschaft sind:</w:t>
      </w:r>
    </w:p>
    <w:p w14:paraId="525F03F2" w14:textId="77777777" w:rsidR="00A97739" w:rsidRPr="00A97739" w:rsidRDefault="00A97739" w:rsidP="00133766">
      <w:pPr>
        <w:pStyle w:val="Absatz"/>
        <w:numPr>
          <w:ilvl w:val="0"/>
          <w:numId w:val="0"/>
        </w:numPr>
        <w:ind w:left="1418"/>
      </w:pPr>
      <w:r w:rsidRPr="00A97739">
        <w:t>A. DER VORSTAND</w:t>
      </w:r>
    </w:p>
    <w:p w14:paraId="22274491" w14:textId="77777777" w:rsidR="00A97739" w:rsidRPr="00A97739" w:rsidRDefault="00A97739" w:rsidP="00133766">
      <w:pPr>
        <w:pStyle w:val="Absatz"/>
        <w:numPr>
          <w:ilvl w:val="0"/>
          <w:numId w:val="0"/>
        </w:numPr>
        <w:ind w:left="1418"/>
      </w:pPr>
      <w:r w:rsidRPr="00A97739">
        <w:t>B. DER AUFSICHTSRAT</w:t>
      </w:r>
    </w:p>
    <w:p w14:paraId="577E267F" w14:textId="77777777" w:rsidR="00A97739" w:rsidRDefault="00A97739" w:rsidP="00133766">
      <w:pPr>
        <w:pStyle w:val="Absatz"/>
        <w:numPr>
          <w:ilvl w:val="0"/>
          <w:numId w:val="0"/>
        </w:numPr>
        <w:ind w:left="1418"/>
      </w:pPr>
      <w:r w:rsidRPr="00A97739">
        <w:t>C. DIE GENERALVERSAMMLUNG</w:t>
      </w:r>
    </w:p>
    <w:p w14:paraId="5A61DE47" w14:textId="77777777" w:rsidR="00133766" w:rsidRDefault="00133766" w:rsidP="00133766">
      <w:pPr>
        <w:pStyle w:val="Absatz"/>
        <w:numPr>
          <w:ilvl w:val="0"/>
          <w:numId w:val="0"/>
        </w:numPr>
        <w:ind w:left="1077"/>
      </w:pPr>
    </w:p>
    <w:p w14:paraId="1D97BC57" w14:textId="77777777" w:rsidR="00A97739" w:rsidRPr="00A97739" w:rsidRDefault="00A97739" w:rsidP="0079566B">
      <w:pPr>
        <w:pStyle w:val="berschrift1"/>
        <w:numPr>
          <w:ilvl w:val="0"/>
          <w:numId w:val="0"/>
        </w:numPr>
      </w:pPr>
      <w:bookmarkStart w:id="18" w:name="_Toc224136054"/>
      <w:r w:rsidRPr="00A97739">
        <w:t>A. DER VORSTAND</w:t>
      </w:r>
      <w:bookmarkEnd w:id="18"/>
    </w:p>
    <w:p w14:paraId="61212627" w14:textId="77777777" w:rsidR="00A97739" w:rsidRPr="00A97739" w:rsidRDefault="00A97739" w:rsidP="00133766">
      <w:pPr>
        <w:pStyle w:val="berschrift2"/>
      </w:pPr>
      <w:bookmarkStart w:id="19" w:name="_Toc224136055"/>
      <w:r w:rsidRPr="00A97739">
        <w:t>Leitung der Genossenschaft</w:t>
      </w:r>
      <w:bookmarkEnd w:id="19"/>
    </w:p>
    <w:p w14:paraId="4FC18A1F" w14:textId="77777777" w:rsidR="00A97739" w:rsidRPr="00A97739" w:rsidRDefault="00A97739" w:rsidP="00133766">
      <w:pPr>
        <w:pStyle w:val="Absatz"/>
        <w:numPr>
          <w:ilvl w:val="0"/>
          <w:numId w:val="198"/>
        </w:numPr>
      </w:pPr>
      <w:r w:rsidRPr="00A97739">
        <w:t>Der Vorstand leitet die Genossenschaft in eigener Verantwortung.</w:t>
      </w:r>
    </w:p>
    <w:p w14:paraId="4EDCACF0" w14:textId="77777777" w:rsidR="00A97739" w:rsidRPr="00A97739" w:rsidRDefault="00A97739" w:rsidP="00133766">
      <w:pPr>
        <w:pStyle w:val="Absatz"/>
      </w:pPr>
      <w:r w:rsidRPr="00A97739">
        <w:t>Der Vorstand führt die Geschäfte der Genossenschaft gemäß den Vorschriften der Gesetze, insbesondere des Genossenschaftsgesetzes, der Satzung und der Geschäftsordnung für den Vorstand.</w:t>
      </w:r>
    </w:p>
    <w:p w14:paraId="02E35FB0" w14:textId="77777777" w:rsidR="00A97739" w:rsidRPr="00A97739" w:rsidRDefault="00A97739" w:rsidP="00133766">
      <w:pPr>
        <w:pStyle w:val="Absatz"/>
      </w:pPr>
      <w:r w:rsidRPr="00A97739">
        <w:t>Der Vorstand vertritt die Genossenschaft gerichtlich und außergerichtlich nach Maßgabe des § 15.</w:t>
      </w:r>
    </w:p>
    <w:p w14:paraId="67DA9703" w14:textId="52277AA8" w:rsidR="00A97739" w:rsidRPr="00A97739" w:rsidRDefault="00A97739" w:rsidP="00133766">
      <w:pPr>
        <w:pStyle w:val="berschrift2"/>
      </w:pPr>
      <w:bookmarkStart w:id="20" w:name="_Toc224136056"/>
      <w:r w:rsidRPr="00133766">
        <w:t>Vertretung</w:t>
      </w:r>
      <w:bookmarkEnd w:id="20"/>
    </w:p>
    <w:p w14:paraId="47E03126" w14:textId="77777777" w:rsidR="00A97739" w:rsidRPr="00A97739" w:rsidRDefault="00A97739" w:rsidP="00133766">
      <w:pPr>
        <w:pStyle w:val="Absatz"/>
        <w:numPr>
          <w:ilvl w:val="0"/>
          <w:numId w:val="199"/>
        </w:numPr>
      </w:pPr>
      <w:r w:rsidRPr="00A97739">
        <w:t>Die Genossenschaft wird durch zwei Vorstandsmitglieder oder durch ein Vorstandsmitglied in Gemeinschaft mit einem Prokuristen gesetzlich vertreten. Der Aufsichtsrat kann einzelne oder alle Vorstandsmitglieder von dem Verbot der Mehrvertretung des § 181 Alternative 2 BGB befreien, ihnen also die Befugnis erteilen, bei allen Rechtshandlungen, welche die Genossenschaft mit oder gegenüber Dritten vornimmt, zugleich als Vertreter Dritter zu handeln.</w:t>
      </w:r>
    </w:p>
    <w:p w14:paraId="7ECA4E3A" w14:textId="77777777" w:rsidR="00A97739" w:rsidRPr="00A97739" w:rsidRDefault="00A97739" w:rsidP="00133766">
      <w:pPr>
        <w:pStyle w:val="Absatz"/>
      </w:pPr>
      <w:r w:rsidRPr="00A97739">
        <w:t>Die Erteilung von Prokura, Handlungsvollmacht und sonstigen Vollmachten zur rechtsgeschäftlichen Vertretung ist zulässig. Näheres regelt die Geschäftsordnung für den Vorstand.</w:t>
      </w:r>
    </w:p>
    <w:p w14:paraId="3227F597" w14:textId="77777777" w:rsidR="00A97739" w:rsidRPr="00A97739" w:rsidRDefault="00A97739" w:rsidP="00961C47">
      <w:pPr>
        <w:pStyle w:val="berschrift2"/>
      </w:pPr>
      <w:bookmarkStart w:id="21" w:name="_Toc224136057"/>
      <w:r w:rsidRPr="00A97739">
        <w:lastRenderedPageBreak/>
        <w:t>Aufgaben und Pflichten des Vorstands</w:t>
      </w:r>
      <w:bookmarkEnd w:id="21"/>
    </w:p>
    <w:p w14:paraId="420578B3" w14:textId="40872234" w:rsidR="00A97739" w:rsidRPr="00A97739" w:rsidRDefault="00A97739" w:rsidP="00133766">
      <w:pPr>
        <w:pStyle w:val="Absatz"/>
        <w:numPr>
          <w:ilvl w:val="0"/>
          <w:numId w:val="202"/>
        </w:numPr>
      </w:pPr>
      <w:r w:rsidRPr="00A97739">
        <w:t xml:space="preserve">Die Vorstandsmitglieder haben bei ihrer Geschäftsführung die Sorgfalt eines ordentlichen und gewissenhaften Geschäftsleiters einer Genossenschaft anzuwenden. </w:t>
      </w:r>
      <w:r w:rsidR="0079566B" w:rsidRPr="0079566B">
        <w:t>Eine Pflichtverletzung liegt nicht vor, wenn das Vorstandsmitglied bei einer unternehmerischen Entscheidung vernünftigerweise annehmen durfte, auf Grundlage angemessener Informationen zum Wohle der Genossenschaft zu handeln. </w:t>
      </w:r>
      <w:r w:rsidRPr="00A97739">
        <w:t>Über vertrauliche Angaben und Geheimnisse, namentlich Betriebs- und Geschäftsgeheimnisse, die ihnen durch die Tätigkeit im Vorstand bekannt geworden sind, haben sie Stillschweigen zu bewahren.</w:t>
      </w:r>
    </w:p>
    <w:p w14:paraId="66F43282" w14:textId="77777777" w:rsidR="00A97739" w:rsidRPr="00A97739" w:rsidRDefault="00A97739" w:rsidP="00133766">
      <w:pPr>
        <w:pStyle w:val="Absatz"/>
      </w:pPr>
      <w:r w:rsidRPr="00A97739">
        <w:t>Der Vorstand hat insbesondere</w:t>
      </w:r>
    </w:p>
    <w:p w14:paraId="41428A01" w14:textId="77777777" w:rsidR="00A97739" w:rsidRPr="00A97739" w:rsidRDefault="00A97739" w:rsidP="00133766">
      <w:pPr>
        <w:pStyle w:val="Aufzhlung"/>
        <w:numPr>
          <w:ilvl w:val="0"/>
          <w:numId w:val="200"/>
        </w:numPr>
      </w:pPr>
      <w:r w:rsidRPr="00A97739">
        <w:t>die Geschäfte entsprechend Zweck und Gegenstand der Genossenschaft ordnungsgemäß zu führen;</w:t>
      </w:r>
    </w:p>
    <w:p w14:paraId="30B52DF8" w14:textId="77777777" w:rsidR="00A97739" w:rsidRPr="00133766" w:rsidRDefault="00A97739" w:rsidP="00133766">
      <w:pPr>
        <w:pStyle w:val="Aufzhlung"/>
        <w:numPr>
          <w:ilvl w:val="0"/>
          <w:numId w:val="200"/>
        </w:numPr>
      </w:pPr>
      <w:r w:rsidRPr="00133766">
        <w:t>die für den ordnungsgemäßen Geschäftsbetrieb notwendigen personellen und sachlichen Maßnahmen rechtzeitig zu planen und durchzuführen;</w:t>
      </w:r>
    </w:p>
    <w:p w14:paraId="31B14242" w14:textId="77777777" w:rsidR="00A97739" w:rsidRPr="00133766" w:rsidRDefault="00A97739" w:rsidP="00133766">
      <w:pPr>
        <w:pStyle w:val="Aufzhlung"/>
        <w:numPr>
          <w:ilvl w:val="0"/>
          <w:numId w:val="200"/>
        </w:numPr>
      </w:pPr>
      <w:r w:rsidRPr="00133766">
        <w:t>sicherzustellen, dass Lieferungen und Leistungen ordnungsgemäß erbracht und die Mitglieder sachgemäß betreut werden;</w:t>
      </w:r>
    </w:p>
    <w:p w14:paraId="7847BC88" w14:textId="77777777" w:rsidR="00A97739" w:rsidRPr="00133766" w:rsidRDefault="00A97739" w:rsidP="00133766">
      <w:pPr>
        <w:pStyle w:val="Aufzhlung"/>
        <w:numPr>
          <w:ilvl w:val="0"/>
          <w:numId w:val="200"/>
        </w:numPr>
      </w:pPr>
      <w:r w:rsidRPr="00133766">
        <w:t>eine Geschäftsordnung nach Anhörung des Aufsichtsrats aufzustellen, die vom Vorstand einstimmig zu beschließen und von allen Vorstandsmitgliedern zu unterzeichnen ist;</w:t>
      </w:r>
    </w:p>
    <w:p w14:paraId="7318B673" w14:textId="77777777" w:rsidR="00A97739" w:rsidRPr="00133766" w:rsidRDefault="00A97739" w:rsidP="00133766">
      <w:pPr>
        <w:pStyle w:val="Aufzhlung"/>
        <w:numPr>
          <w:ilvl w:val="0"/>
          <w:numId w:val="200"/>
        </w:numPr>
      </w:pPr>
      <w:r w:rsidRPr="00133766">
        <w:t>für eine ordnungsgemäße Buchführung und ein zweckdienliches Rechnungswesen zu sorgen;</w:t>
      </w:r>
    </w:p>
    <w:p w14:paraId="161C3C29" w14:textId="77777777" w:rsidR="00A97739" w:rsidRPr="00133766" w:rsidRDefault="00A97739" w:rsidP="00133766">
      <w:pPr>
        <w:pStyle w:val="Aufzhlung"/>
        <w:numPr>
          <w:ilvl w:val="0"/>
          <w:numId w:val="200"/>
        </w:numPr>
      </w:pPr>
      <w:r w:rsidRPr="00133766">
        <w:t>ordnungsgemäße Inventuren vorzunehmen, ein Inventarverzeichnis zum Ende des Geschäftsjahres aufzustellen und unverzüglich dem Aufsichtsrat vorzulegen;</w:t>
      </w:r>
    </w:p>
    <w:p w14:paraId="543CB767" w14:textId="77777777" w:rsidR="00A97739" w:rsidRPr="00133766" w:rsidRDefault="00A97739" w:rsidP="00133766">
      <w:pPr>
        <w:pStyle w:val="Aufzhlung"/>
        <w:numPr>
          <w:ilvl w:val="0"/>
          <w:numId w:val="200"/>
        </w:numPr>
      </w:pPr>
      <w:r w:rsidRPr="00133766">
        <w:t>spätestens innerhalb von fünf Monaten nach Ende des Geschäftsjahres den Jahresabschluss und Lagebericht, soweit dieser gesetzlich erforderlich ist, aufzustellen, dem Aufsichtsrat unverzüglich und sodann mit dessen Bemerkungen der Generalversammlung zur Feststellung des Jahresabschlusses vorzulegen;</w:t>
      </w:r>
    </w:p>
    <w:p w14:paraId="3854C156" w14:textId="77777777" w:rsidR="00A97739" w:rsidRPr="00133766" w:rsidRDefault="00A97739" w:rsidP="00133766">
      <w:pPr>
        <w:pStyle w:val="Aufzhlung"/>
        <w:numPr>
          <w:ilvl w:val="0"/>
          <w:numId w:val="200"/>
        </w:numPr>
      </w:pPr>
      <w:r w:rsidRPr="00133766">
        <w:t>über die Zulassung des Mitgliedschaftserwerbs und über die Beteiligung mit weiteren Geschäftsanteilen zu entscheiden, die Mitgliederliste nach Maßgabe des Genossenschaftsgesetzes zu führen sowie für die ihm nach Genossenschaftsgesetz obliegenden Anmeldungen und Anzeigen Sorge zu tragen;</w:t>
      </w:r>
    </w:p>
    <w:p w14:paraId="2689CEB2" w14:textId="77777777" w:rsidR="00A97739" w:rsidRPr="00133766" w:rsidRDefault="00A97739" w:rsidP="00133766">
      <w:pPr>
        <w:pStyle w:val="Aufzhlung"/>
        <w:numPr>
          <w:ilvl w:val="0"/>
          <w:numId w:val="200"/>
        </w:numPr>
      </w:pPr>
      <w:r w:rsidRPr="00133766">
        <w:t>dem gesetzlichen Prüfungsverband Einberufung, Termin, Tagesordnung und Anträge für die Generalversammlung rechtzeitig anzuzeigen;</w:t>
      </w:r>
    </w:p>
    <w:p w14:paraId="0FCB3CF6" w14:textId="77777777" w:rsidR="00A97739" w:rsidRPr="00A97739" w:rsidRDefault="00A97739" w:rsidP="00133766">
      <w:pPr>
        <w:pStyle w:val="Aufzhlung"/>
        <w:numPr>
          <w:ilvl w:val="0"/>
          <w:numId w:val="200"/>
        </w:numPr>
      </w:pPr>
      <w:r w:rsidRPr="00A97739">
        <w:t>im Prüfungsbericht festgestellte Mängel abzustellen und dem gesetzlichen Prüfungsverband hierüber zu berichten;</w:t>
      </w:r>
    </w:p>
    <w:p w14:paraId="02EE68FC" w14:textId="77777777" w:rsidR="00A97739" w:rsidRPr="00A97739" w:rsidRDefault="00A97739" w:rsidP="00133766">
      <w:pPr>
        <w:pStyle w:val="Aufzhlung"/>
      </w:pPr>
      <w:r w:rsidRPr="00A97739">
        <w:t>dem gesetzlichen Prüfungsverband von beabsichtigten Satzungsänderungen rechtzeitig Mitteilung zu machen.</w:t>
      </w:r>
    </w:p>
    <w:p w14:paraId="0F3E4731" w14:textId="77777777" w:rsidR="00A97739" w:rsidRPr="00A97739" w:rsidRDefault="00A97739" w:rsidP="00133766">
      <w:pPr>
        <w:pStyle w:val="berschrift2"/>
      </w:pPr>
      <w:bookmarkStart w:id="22" w:name="_Toc224136058"/>
      <w:r w:rsidRPr="00A97739">
        <w:t>Berichterstattung gegenüber dem Aufsichtsrat</w:t>
      </w:r>
      <w:bookmarkEnd w:id="22"/>
    </w:p>
    <w:p w14:paraId="633DECC1" w14:textId="24BB2695" w:rsidR="00A97739" w:rsidRPr="00A97739" w:rsidRDefault="00A97739" w:rsidP="007B7FBA">
      <w:pPr>
        <w:pStyle w:val="Absatz"/>
        <w:numPr>
          <w:ilvl w:val="0"/>
          <w:numId w:val="0"/>
        </w:numPr>
        <w:ind w:left="709" w:firstLine="8"/>
      </w:pPr>
      <w:r w:rsidRPr="00A97739">
        <w:t xml:space="preserve">Der Vorstand hat dem Aufsichtsrat mindestens </w:t>
      </w:r>
      <w:r w:rsidR="006F5E78">
        <w:t>vierteljährlich</w:t>
      </w:r>
      <w:r w:rsidRPr="00A97739">
        <w:t xml:space="preserve"> auf Verlangen auch in kürzeren Abständen, u.a. vorzulegen</w:t>
      </w:r>
    </w:p>
    <w:p w14:paraId="59B0A3AB" w14:textId="77777777" w:rsidR="00A97739" w:rsidRPr="00A97739" w:rsidRDefault="00A97739" w:rsidP="00133766">
      <w:pPr>
        <w:pStyle w:val="Aufzhlung"/>
        <w:numPr>
          <w:ilvl w:val="0"/>
          <w:numId w:val="203"/>
        </w:numPr>
      </w:pPr>
      <w:r w:rsidRPr="00A97739">
        <w:t>eine Übersicht über die geschäftliche Entwicklung der Genossenschaft im abgelaufenen Zeitraum anhand von Zwischenabschlüssen;</w:t>
      </w:r>
    </w:p>
    <w:p w14:paraId="6883C51D" w14:textId="77777777" w:rsidR="00A97739" w:rsidRPr="00A97739" w:rsidRDefault="00A97739" w:rsidP="00133766">
      <w:pPr>
        <w:pStyle w:val="Aufzhlung"/>
      </w:pPr>
      <w:r w:rsidRPr="00A97739">
        <w:t>eine Aufstellung über die Gesamtverbindlichkeiten der Genossenschaft einschließlich der Wechselverpflichtungen und des Bürgschaftsobligos;</w:t>
      </w:r>
    </w:p>
    <w:p w14:paraId="222DDC41" w14:textId="77777777" w:rsidR="00A97739" w:rsidRPr="00A97739" w:rsidRDefault="00A97739" w:rsidP="00133766">
      <w:pPr>
        <w:pStyle w:val="Aufzhlung"/>
      </w:pPr>
      <w:r w:rsidRPr="00A97739">
        <w:t>eine Übersicht über die von der Genossenschaft gewährten Kredite;</w:t>
      </w:r>
    </w:p>
    <w:p w14:paraId="5467609C" w14:textId="77777777" w:rsidR="00A97739" w:rsidRPr="00A97739" w:rsidRDefault="00A97739" w:rsidP="00133766">
      <w:pPr>
        <w:pStyle w:val="Aufzhlung"/>
      </w:pPr>
      <w:r w:rsidRPr="00A97739">
        <w:lastRenderedPageBreak/>
        <w:t>einen Unternehmensplan, aus dem insbesondere der Investitions- und der Kapitalbedarf hervorgeht;</w:t>
      </w:r>
    </w:p>
    <w:p w14:paraId="1CF226F4" w14:textId="77777777" w:rsidR="00A97739" w:rsidRPr="00A97739" w:rsidRDefault="00A97739" w:rsidP="00133766">
      <w:pPr>
        <w:pStyle w:val="Aufzhlung"/>
      </w:pPr>
      <w:r w:rsidRPr="00A97739">
        <w:t>einen Bericht über besondere Vorkommnisse; hierüber ist vorab erforderlichenfalls unverzüglich der Vorsitzende des Aufsichtsrats zu verständigen.</w:t>
      </w:r>
    </w:p>
    <w:p w14:paraId="10CD0FCC" w14:textId="77777777" w:rsidR="00A97739" w:rsidRPr="00A97739" w:rsidRDefault="00A97739" w:rsidP="00133766">
      <w:pPr>
        <w:pStyle w:val="berschrift2"/>
      </w:pPr>
      <w:bookmarkStart w:id="23" w:name="_Toc224136059"/>
      <w:r w:rsidRPr="00A97739">
        <w:t>Zusammensetzung und Dienstverhältnis</w:t>
      </w:r>
      <w:bookmarkEnd w:id="23"/>
    </w:p>
    <w:p w14:paraId="25E3BE95" w14:textId="77777777" w:rsidR="00A97739" w:rsidRPr="00A97739" w:rsidRDefault="00A97739" w:rsidP="00133766">
      <w:pPr>
        <w:pStyle w:val="Absatz"/>
        <w:numPr>
          <w:ilvl w:val="0"/>
          <w:numId w:val="204"/>
        </w:numPr>
      </w:pPr>
      <w:r w:rsidRPr="00A97739">
        <w:t>Der Vorstand besteht aus mindestens zwei Mitgliedern.</w:t>
      </w:r>
    </w:p>
    <w:p w14:paraId="2D1319D2" w14:textId="77777777" w:rsidR="00A97739" w:rsidRPr="00A97739" w:rsidRDefault="00A97739" w:rsidP="00133766">
      <w:pPr>
        <w:pStyle w:val="Absatz"/>
      </w:pPr>
      <w:r w:rsidRPr="00A97739">
        <w:t>Der Vorstand wird vom Aufsichtsrat bestellt und abberufen. Der Aufsichtsrat ist für den Abschluss, die Änderung sowie die Beendigung von Dienstverträgen mit Vorstandsmitgliedern zuständig, sofern diese nicht ehrenamtlich tätig sind. Die Erklärungen des Aufsichtsrats werden durch den Vorsitzenden des Aufsichtsrats abgegeben, im Falle seiner Verhinderung durch seinen Stellvertreter. Die Beendigung des Dienstverhältnisses hat die Aufhebung der Organstellung zum Zeitpunkt des Ausscheidens zur Folge.</w:t>
      </w:r>
    </w:p>
    <w:p w14:paraId="50D24FE6" w14:textId="77777777" w:rsidR="00A97739" w:rsidRPr="00A97739" w:rsidRDefault="00A97739" w:rsidP="00133766">
      <w:pPr>
        <w:pStyle w:val="Absatz"/>
      </w:pPr>
      <w:r w:rsidRPr="00A97739">
        <w:t>Die Bestellung ehrenamtlich tätiger Vorstandsmitglieder ist auf drei Jahre befristet. Wiederbestellung ist zulässig.</w:t>
      </w:r>
    </w:p>
    <w:p w14:paraId="2F5016C1" w14:textId="77777777" w:rsidR="00A97739" w:rsidRPr="00A97739" w:rsidRDefault="00A97739" w:rsidP="00133766">
      <w:pPr>
        <w:pStyle w:val="berschrift2"/>
      </w:pPr>
      <w:bookmarkStart w:id="24" w:name="_Toc224136060"/>
      <w:r w:rsidRPr="00A97739">
        <w:t>Willensbildung</w:t>
      </w:r>
      <w:bookmarkEnd w:id="24"/>
    </w:p>
    <w:p w14:paraId="2E85A8AE" w14:textId="2A06E98E" w:rsidR="00A97739" w:rsidRPr="00A97739" w:rsidRDefault="00A97739" w:rsidP="00133766">
      <w:pPr>
        <w:pStyle w:val="Absatz"/>
        <w:numPr>
          <w:ilvl w:val="0"/>
          <w:numId w:val="205"/>
        </w:numPr>
      </w:pPr>
      <w:r w:rsidRPr="00A97739">
        <w:t xml:space="preserve">Der Vorstand ist beschlussfähig, wenn mehr als die Hälfte seiner Mitglieder mitwirkt. Er fasst seine Beschlüsse mit Mehrheit der abgegebenen Stimmen; im Falle des § 16 Abs. 2 Buchstabe d ist Einstimmigkeit </w:t>
      </w:r>
      <w:r w:rsidR="007B7FBA">
        <w:t xml:space="preserve">auch bei Entscheidungen über den Ausschluss aus der Genossenschaft </w:t>
      </w:r>
      <w:r w:rsidRPr="00A97739">
        <w:t>erforderlich. Bei Stimmengleichheit gilt ein Antrag als abgelehnt.</w:t>
      </w:r>
    </w:p>
    <w:p w14:paraId="58A4E863" w14:textId="77777777" w:rsidR="00A97739" w:rsidRPr="00A97739" w:rsidRDefault="00A97739" w:rsidP="00133766">
      <w:pPr>
        <w:pStyle w:val="Absatz"/>
      </w:pPr>
      <w:r w:rsidRPr="00A97739">
        <w:t>Vorstandssitzungen können auch ohne körperliche Anwesenheit an einem Sitzungsort mittels elektronischer Kommunikation abgehalten werden (virtuelle Sitzung), wenn kein Mitglied des Vorstands diesem Verfahren widerspricht. Unter denselben Voraussetzungen kann eine Vorstandssitzung sowohl durch körperliche Anwesenheit am Sitzungsort als auch ohne körperliche Anwesenheit an diesem Ort mittels elektronischer Kommunikation abgehalten werden (hybride Sitzung). Eine Beschlussfassung ist ohne Einberufung einer Sitzung schriftlich oder im Wege elektronischer Kommunikation zulässig, wenn kein Mitglied des Vorstands diesem Verfahren widerspricht.</w:t>
      </w:r>
    </w:p>
    <w:p w14:paraId="4973FB40" w14:textId="77777777" w:rsidR="00A97739" w:rsidRPr="00A97739" w:rsidRDefault="00A97739" w:rsidP="00133766">
      <w:pPr>
        <w:pStyle w:val="Absatz"/>
      </w:pPr>
      <w:r w:rsidRPr="00A97739">
        <w:t>Beschlüsse, die über den regelmäßigen Geschäftsbetrieb hinausgehen, sind zu Beweiszwecken zu protokollieren. Die Protokolle sind fortlaufend zu nummerieren und von den an der Beschlussfassung beteiligten Vorstandsmitgliedern zu unterzeichnen.</w:t>
      </w:r>
    </w:p>
    <w:p w14:paraId="017AA590" w14:textId="77777777" w:rsidR="00A97739" w:rsidRPr="00A97739" w:rsidRDefault="00A97739" w:rsidP="00133766">
      <w:pPr>
        <w:pStyle w:val="Absatz"/>
      </w:pPr>
      <w:r w:rsidRPr="00A97739">
        <w:t>Wird über geschäftliche Angelegenheiten der Genossenschaft beraten, die die Interessen des Vorstandsmitglieds, seines Ehegatten, seiner Eltern, Kinder und Geschwister oder einer von ihm kraft Gesetzes oder Vollmacht vertretenen Person berühren, so darf das betroffene Vorstandsmitglied an der Beratung und Abstimmung nicht teilnehmen. Das Vorstandsmitglied ist jedoch vor der Beschlussfassung zu hören.</w:t>
      </w:r>
    </w:p>
    <w:p w14:paraId="592E3A96" w14:textId="77777777" w:rsidR="00A97739" w:rsidRPr="00A97739" w:rsidRDefault="00A97739" w:rsidP="00133766">
      <w:pPr>
        <w:pStyle w:val="berschrift2"/>
      </w:pPr>
      <w:bookmarkStart w:id="25" w:name="_Toc224136061"/>
      <w:r w:rsidRPr="00A97739">
        <w:t>Teilnahme an Sitzungen des Aufsichtsrats</w:t>
      </w:r>
      <w:bookmarkEnd w:id="25"/>
    </w:p>
    <w:p w14:paraId="5D8A6BF3" w14:textId="77777777" w:rsidR="00A97739" w:rsidRPr="00A97739" w:rsidRDefault="00A97739" w:rsidP="007B7FBA">
      <w:pPr>
        <w:pStyle w:val="Absatz"/>
        <w:numPr>
          <w:ilvl w:val="0"/>
          <w:numId w:val="0"/>
        </w:numPr>
        <w:ind w:left="709"/>
      </w:pPr>
      <w:r w:rsidRPr="00A97739">
        <w:t xml:space="preserve">Die Mitglieder des Vorstands sind berechtigt, an den Sitzungen des Aufsichtsrats teilzunehmen. Durch Beschluss des Aufsichtsrats kann die Teilnahme ausgeschlossen </w:t>
      </w:r>
      <w:r w:rsidRPr="00A97739">
        <w:lastRenderedPageBreak/>
        <w:t>werden. In den Sitzungen des Aufsichtsrats hat der Vorstand die erforderlichen Auskünfte über geschäftliche Angelegenheiten zu erteilen.</w:t>
      </w:r>
    </w:p>
    <w:p w14:paraId="225C3E51" w14:textId="77777777" w:rsidR="00A97739" w:rsidRPr="00A97739" w:rsidRDefault="00A97739" w:rsidP="00133766">
      <w:pPr>
        <w:pStyle w:val="berschrift2"/>
      </w:pPr>
      <w:bookmarkStart w:id="26" w:name="_Toc224136062"/>
      <w:r w:rsidRPr="00A97739">
        <w:t>Kredit an Vorstandsmitglieder</w:t>
      </w:r>
      <w:bookmarkEnd w:id="26"/>
    </w:p>
    <w:p w14:paraId="47CF78A0" w14:textId="60C7C24B" w:rsidR="00A97739" w:rsidRDefault="00A97739" w:rsidP="007B7FBA">
      <w:pPr>
        <w:pStyle w:val="Absatz"/>
        <w:numPr>
          <w:ilvl w:val="0"/>
          <w:numId w:val="0"/>
        </w:numPr>
        <w:ind w:left="709"/>
      </w:pPr>
      <w:r w:rsidRPr="00A97739">
        <w:t>Die Gewährung von Krediten oder anderen wirtschaftlichen Vorteilen an Mitglieder des Vorstands</w:t>
      </w:r>
      <w:r w:rsidR="0079566B">
        <w:t xml:space="preserve"> </w:t>
      </w:r>
      <w:r w:rsidR="005F74DA">
        <w:t>sind ausgeschlossen</w:t>
      </w:r>
      <w:r w:rsidRPr="00A97739">
        <w:t>.</w:t>
      </w:r>
    </w:p>
    <w:p w14:paraId="44B3FF63" w14:textId="77777777" w:rsidR="00133766" w:rsidRPr="00A97739" w:rsidRDefault="00133766" w:rsidP="00A97739"/>
    <w:p w14:paraId="7D536BBC" w14:textId="12580E13" w:rsidR="00A97739" w:rsidRPr="00A97739" w:rsidRDefault="00A97739" w:rsidP="00133766">
      <w:pPr>
        <w:pStyle w:val="berschrift1"/>
        <w:numPr>
          <w:ilvl w:val="0"/>
          <w:numId w:val="0"/>
        </w:numPr>
      </w:pPr>
      <w:bookmarkStart w:id="27" w:name="_Toc224136063"/>
      <w:r w:rsidRPr="00A97739">
        <w:t>B. DER AUFSICHTSRAT</w:t>
      </w:r>
      <w:bookmarkEnd w:id="27"/>
    </w:p>
    <w:p w14:paraId="045914CB" w14:textId="77777777" w:rsidR="00A97739" w:rsidRPr="00A97739" w:rsidRDefault="00A97739" w:rsidP="00133766">
      <w:pPr>
        <w:pStyle w:val="berschrift2"/>
      </w:pPr>
      <w:bookmarkStart w:id="28" w:name="_Toc224136064"/>
      <w:r w:rsidRPr="00A97739">
        <w:t>Aufgaben und Pflichten des Aufsichtsrats</w:t>
      </w:r>
      <w:bookmarkEnd w:id="28"/>
    </w:p>
    <w:p w14:paraId="687F6F35" w14:textId="77777777" w:rsidR="00A97739" w:rsidRPr="00A97739" w:rsidRDefault="00A97739" w:rsidP="00133766">
      <w:pPr>
        <w:pStyle w:val="Absatz"/>
        <w:numPr>
          <w:ilvl w:val="0"/>
          <w:numId w:val="206"/>
        </w:numPr>
      </w:pPr>
      <w:r w:rsidRPr="00A97739">
        <w:t>Der Aufsichtsrat hat die Geschäftsführung des Vorstands zu überwachen und sich zu diesem Zweck über die Angelegenheiten der Genossenschaft zu unterrichten. Er kann jederzeit hierüber Berichterstattung vom Vorstand verlangen und selbst oder durch einzelne von ihm zu bestimmende Mitglieder die Bücher und Schriften der Genossenschaft sowie den Kassenbestand und die Bestände an Wertpapieren und Waren einsehen und prüfen. Auch ein einzelnes Mitglied des Aufsichtsrats kann Auskünfte, jedoch nur an den Aufsichtsrat, verlangen.</w:t>
      </w:r>
    </w:p>
    <w:p w14:paraId="7BDA3EAF" w14:textId="77777777" w:rsidR="00A97739" w:rsidRPr="00A97739" w:rsidRDefault="00A97739" w:rsidP="00133766">
      <w:pPr>
        <w:pStyle w:val="Absatz"/>
      </w:pPr>
      <w:r w:rsidRPr="00A97739">
        <w:t>Der Aufsichtsrat hat den Jahresabschluss, den Lagebericht, soweit dieser gesetzlich erforderlich ist, und den Vorschlag des Vorstands für die Verwendung eines Jahresüberschusses oder für die Deckung eines Jahresfehlbetrags zu prüfen. Er hat sich darüber zu äußern und der Generalversammlung vor Feststellung des Jahresabschlusses Bericht zu erstatten. Jedes Mitglied des Aufsichtsrats hat den Inhalt des Prüfungsberichts zur Kenntnis zu nehmen.</w:t>
      </w:r>
    </w:p>
    <w:p w14:paraId="7EA3B821" w14:textId="77777777" w:rsidR="00A97739" w:rsidRPr="00A97739" w:rsidRDefault="00A97739" w:rsidP="00133766">
      <w:pPr>
        <w:pStyle w:val="Absatz"/>
      </w:pPr>
      <w:r w:rsidRPr="00A97739">
        <w:t>Der Aufsichtsrat kann zur Erfüllung seiner gesetzlichen und satzungsmäßigen Pflichten aus seiner Mitte Ausschüsse bilden und sich der Hilfe von Sachverständigen auf Kosten der Genossenschaft bedienen. Soweit der Aufsichtsrat Ausschüsse bildet, bestimmt er, ob diese beratende oder entscheidende Befugnis haben; außerdem bestimmt er die Zahl der Ausschussmitglieder. Ein Ausschuss muss aus mindestens drei Personen bestehen. Ein Ausschuss ist beschlussfähig, wenn mehr als die Hälfte seiner Mitglieder anwesend ist. Für die Beschlussfassung gilt ergänzend § 25. </w:t>
      </w:r>
    </w:p>
    <w:p w14:paraId="69DBD43B" w14:textId="77777777" w:rsidR="00A97739" w:rsidRPr="00A97739" w:rsidRDefault="00A97739" w:rsidP="00133766">
      <w:pPr>
        <w:pStyle w:val="Absatz"/>
      </w:pPr>
      <w:r w:rsidRPr="00A97739">
        <w:t>Einzelheiten über die Erfüllung der dem Aufsichtsrat obliegenden Pflichten regelt die vom Aufsichtsrat aufzustellende Geschäftsordnung. Ein Exemplar der Geschäftsordnung ist jedem Mitglied des Aufsichtsrats gegen Empfangsbescheinigung auszuhändigen.</w:t>
      </w:r>
    </w:p>
    <w:p w14:paraId="3169BA38" w14:textId="77777777" w:rsidR="00A97739" w:rsidRPr="00A97739" w:rsidRDefault="00A97739" w:rsidP="00133766">
      <w:pPr>
        <w:pStyle w:val="Absatz"/>
      </w:pPr>
      <w:r w:rsidRPr="00A97739">
        <w:t>Die Aufsichtsratsmitglieder haben bei ihrer Tätigkeit die Sorgfalt eines ordentlichen und gewissenhaften Aufsichtsratsmitgliedes einer Genossenschaft anzuwenden. Sie haben über alle vertraulichen Angaben und Geheimnisse der Genossenschaft sowie der Mitglieder und Kunden, die ihnen durch die Tätigkeit im Aufsichtsrat bekannt geworden sind, Stillschweigen zu bewahren.</w:t>
      </w:r>
    </w:p>
    <w:p w14:paraId="4019C791" w14:textId="60A1F972" w:rsidR="00A97739" w:rsidRPr="00A97739" w:rsidRDefault="00A97739" w:rsidP="00133766">
      <w:pPr>
        <w:pStyle w:val="Absatz"/>
      </w:pPr>
      <w:r w:rsidRPr="00A97739">
        <w:t xml:space="preserve">Die Aufsichtsratsmitglieder </w:t>
      </w:r>
      <w:r w:rsidR="00FB1E73">
        <w:t xml:space="preserve">sind, sofern </w:t>
      </w:r>
      <w:r w:rsidR="00FC1368">
        <w:t>nicht im Einzelfall e</w:t>
      </w:r>
      <w:r w:rsidR="00FB1E73">
        <w:t xml:space="preserve">ine Vergütung festgelegt wurde, ehrenamtlich tätig. Sie </w:t>
      </w:r>
      <w:r w:rsidRPr="00A97739">
        <w:t>dürfen keine nach dem Geschäftsergebnis bemessene Vergütung (zum Beispiel Tantieme) beziehen. Dagegen kann neben dem Ersatz der Auslagen eine Aufsichtsratsvergütung gewährt werden, über die die Generalversammlung beschließt.</w:t>
      </w:r>
    </w:p>
    <w:p w14:paraId="3809DB9F" w14:textId="77777777" w:rsidR="00A97739" w:rsidRPr="00A97739" w:rsidRDefault="00A97739" w:rsidP="00133766">
      <w:pPr>
        <w:pStyle w:val="Absatz"/>
      </w:pPr>
      <w:r w:rsidRPr="00A97739">
        <w:lastRenderedPageBreak/>
        <w:t>Der Aufsichtsrat vertritt die Genossenschaft gegenüber den Vorstandsmitgliedern gerichtlich und außergerichtlich.</w:t>
      </w:r>
    </w:p>
    <w:p w14:paraId="6D3B2359" w14:textId="77777777" w:rsidR="00A97739" w:rsidRDefault="00A97739" w:rsidP="00133766">
      <w:pPr>
        <w:pStyle w:val="Absatz"/>
      </w:pPr>
      <w:r w:rsidRPr="00A97739">
        <w:t>Die Beschlüsse des Aufsichtsrates vollzieht der Aufsichtsratsvorsitzende, bei dessen Verhinderung sein Stellvertreter.</w:t>
      </w:r>
    </w:p>
    <w:p w14:paraId="2999D661" w14:textId="77777777" w:rsidR="00133766" w:rsidRPr="00A97739" w:rsidRDefault="00133766" w:rsidP="00133766">
      <w:pPr>
        <w:pStyle w:val="Absatz"/>
        <w:numPr>
          <w:ilvl w:val="0"/>
          <w:numId w:val="0"/>
        </w:numPr>
        <w:ind w:left="717"/>
      </w:pPr>
    </w:p>
    <w:p w14:paraId="10C7FD34" w14:textId="77777777" w:rsidR="00A97739" w:rsidRPr="00A97739" w:rsidRDefault="00A97739" w:rsidP="00133766">
      <w:pPr>
        <w:pStyle w:val="berschrift2"/>
      </w:pPr>
      <w:bookmarkStart w:id="29" w:name="_Toc224136065"/>
      <w:r w:rsidRPr="00A97739">
        <w:t>Gemeinsame Sitzungen von Vorstand und Aufsichtsrat, zustimmungspflichtige Angelegenheiten</w:t>
      </w:r>
      <w:bookmarkEnd w:id="29"/>
    </w:p>
    <w:p w14:paraId="63496EB5" w14:textId="77777777" w:rsidR="00A97739" w:rsidRPr="00A97739" w:rsidRDefault="00A97739" w:rsidP="00133766">
      <w:pPr>
        <w:pStyle w:val="Absatz"/>
        <w:numPr>
          <w:ilvl w:val="0"/>
          <w:numId w:val="207"/>
        </w:numPr>
      </w:pPr>
      <w:r w:rsidRPr="00A97739">
        <w:t>Über die Grundsätze der Geschäftspolitik beschließen Vorstand und Aufsichtsrat nach gemeinsamer Beratung und durch getrennte Abstimmung.</w:t>
      </w:r>
    </w:p>
    <w:p w14:paraId="13290626" w14:textId="77777777" w:rsidR="00A97739" w:rsidRPr="00A97739" w:rsidRDefault="00A97739" w:rsidP="00133766">
      <w:pPr>
        <w:pStyle w:val="Absatz"/>
      </w:pPr>
      <w:r w:rsidRPr="00A97739">
        <w:t>Folgende Angelegenheiten bedürfen der Zustimmung des Aufsichtsrats:</w:t>
      </w:r>
    </w:p>
    <w:p w14:paraId="27DDA4F7" w14:textId="77777777" w:rsidR="00A97739" w:rsidRPr="00A97739" w:rsidRDefault="00A97739" w:rsidP="00B93E80">
      <w:pPr>
        <w:pStyle w:val="Aufzhlung"/>
        <w:numPr>
          <w:ilvl w:val="0"/>
          <w:numId w:val="215"/>
        </w:numPr>
      </w:pPr>
      <w:r w:rsidRPr="00A97739">
        <w:t>der Erwerb, die Bebauung, die Belastung und die Veräußerung von Grundstücken und grundstücksgleichen Rechten; ausgenommen ist der Erwerb von Grundstücken und grundstücksgleichen Rechten zur Rettung eigener Forderungen;</w:t>
      </w:r>
    </w:p>
    <w:p w14:paraId="7D0E644E" w14:textId="77777777" w:rsidR="00A97739" w:rsidRPr="00A97739" w:rsidRDefault="00A97739" w:rsidP="00133766">
      <w:pPr>
        <w:pStyle w:val="Aufzhlung"/>
      </w:pPr>
      <w:r w:rsidRPr="00A97739">
        <w:t>der Erwerb und die Veräußerung von dauernden Beteiligungen;</w:t>
      </w:r>
    </w:p>
    <w:p w14:paraId="2C2AF69A" w14:textId="671C5734" w:rsidR="00A97739" w:rsidRPr="00EE58C7" w:rsidRDefault="00A97739" w:rsidP="00133766">
      <w:pPr>
        <w:pStyle w:val="Aufzhlung"/>
      </w:pPr>
      <w:r w:rsidRPr="00A97739">
        <w:t xml:space="preserve">der Abschluss von Verträgen mit </w:t>
      </w:r>
      <w:r w:rsidR="00D82FA0">
        <w:t xml:space="preserve">einem </w:t>
      </w:r>
      <w:r w:rsidR="00D82FA0" w:rsidRPr="00EE58C7">
        <w:t>Wert von über [</w:t>
      </w:r>
      <w:r w:rsidR="00361234" w:rsidRPr="00EE58C7">
        <w:t>5</w:t>
      </w:r>
      <w:r w:rsidR="00D82FA0" w:rsidRPr="00EE58C7">
        <w:t xml:space="preserve">.000€ (in Worten: </w:t>
      </w:r>
      <w:r w:rsidR="00361234" w:rsidRPr="00EE58C7">
        <w:t>fünf</w:t>
      </w:r>
      <w:r w:rsidR="00D82FA0" w:rsidRPr="00EE58C7">
        <w:t xml:space="preserve">tausend Euro)] oder sonst </w:t>
      </w:r>
      <w:r w:rsidRPr="00EE58C7">
        <w:t xml:space="preserve">besonderer Bedeutung, insbesondere von solchen Verträgen, durch die wiederkehrende Verpflichtungen </w:t>
      </w:r>
      <w:r w:rsidR="00D82FA0" w:rsidRPr="00EE58C7">
        <w:t xml:space="preserve">von über [5.000€ (in Worten: fünftausend Euro) pro Jahr] oder sonst </w:t>
      </w:r>
      <w:r w:rsidRPr="00EE58C7">
        <w:t>in erheblichem Umfange für die Genossenschaft begründet werden;</w:t>
      </w:r>
    </w:p>
    <w:p w14:paraId="07434BF0" w14:textId="77777777" w:rsidR="00A97739" w:rsidRPr="00A97739" w:rsidRDefault="00A97739" w:rsidP="00133766">
      <w:pPr>
        <w:pStyle w:val="Aufzhlung"/>
      </w:pPr>
      <w:r w:rsidRPr="00A97739">
        <w:t>die Ausschüttung einer Rückvergütung (§ 43);</w:t>
      </w:r>
    </w:p>
    <w:p w14:paraId="3BC4EF6F" w14:textId="454A43DA" w:rsidR="00A97739" w:rsidRPr="00A97739" w:rsidRDefault="00A97739" w:rsidP="00133766">
      <w:pPr>
        <w:pStyle w:val="Aufzhlung"/>
      </w:pPr>
      <w:r w:rsidRPr="00A97739">
        <w:t xml:space="preserve">die Verwendung von Rücklagen gemäß §§ 39, </w:t>
      </w:r>
      <w:r w:rsidR="00897723">
        <w:t>39a</w:t>
      </w:r>
      <w:r w:rsidRPr="00A97739">
        <w:t>;</w:t>
      </w:r>
    </w:p>
    <w:p w14:paraId="0D22467A" w14:textId="77777777" w:rsidR="00A97739" w:rsidRPr="00A97739" w:rsidRDefault="00A97739" w:rsidP="00133766">
      <w:pPr>
        <w:pStyle w:val="Aufzhlung"/>
      </w:pPr>
      <w:r w:rsidRPr="00A97739">
        <w:t>der Beitritt zu und der Austritt aus Organisationen und Verbänden;</w:t>
      </w:r>
    </w:p>
    <w:p w14:paraId="76F65EEE" w14:textId="4D19D37E" w:rsidR="00A97739" w:rsidRPr="00A97739" w:rsidRDefault="00A97739" w:rsidP="00133766">
      <w:pPr>
        <w:pStyle w:val="Aufzhlung"/>
      </w:pPr>
      <w:r w:rsidRPr="00A97739">
        <w:t>die Form der Versammlung und die Form der Erörterungsphase im Fall einer Versammlung im gestreckten Verfahren (§36a Abs.3), die Festlegung von Termin und Ort der Generalversammlung; die Durchführung der Generalversammlung mit physischer Präsenz der Mitglieder (§36a Abs. 1), die Möglichkeit der Teilnahme der Mitglieder an der Generalversammlung als Präsenzversammlung im Wege der elektronischen Kommunikation (§36a Abs. 5), die Möglichkeit der Mitwirkung an der Beschlussfassung einer nur als Präsenzversammlung durchgeführten Generalversammlung (§36b) und die Bild- und Tonübertragung der Generalversammlung (§36c Abs.2);</w:t>
      </w:r>
    </w:p>
    <w:p w14:paraId="64A4BB88" w14:textId="77777777" w:rsidR="00A97739" w:rsidRPr="00A97739" w:rsidRDefault="00A97739" w:rsidP="00133766">
      <w:pPr>
        <w:pStyle w:val="Aufzhlung"/>
      </w:pPr>
      <w:r w:rsidRPr="00A97739">
        <w:t>Erteilung und Widerruf der Prokura;</w:t>
      </w:r>
    </w:p>
    <w:p w14:paraId="1EBB3FFA" w14:textId="77777777" w:rsidR="00A97739" w:rsidRPr="00A97739" w:rsidRDefault="00A97739" w:rsidP="00133766">
      <w:pPr>
        <w:pStyle w:val="Aufzhlung"/>
      </w:pPr>
      <w:r w:rsidRPr="00A97739">
        <w:t>die Hereinnahme von Genussrechtskapital, die Begründung nachrangiger Verbindlichkeiten und stiller Beteiligungen.</w:t>
      </w:r>
    </w:p>
    <w:p w14:paraId="10921F0F" w14:textId="77777777" w:rsidR="00A97739" w:rsidRPr="00A97739" w:rsidRDefault="00A97739" w:rsidP="00133766">
      <w:pPr>
        <w:pStyle w:val="Absatz"/>
      </w:pPr>
      <w:r w:rsidRPr="00A97739">
        <w:t>Gemeinsame Sitzungen werden von dem Vorsitzenden des Aufsichtsrats, im Verhinderungsfall von dessen Stellvertreter einberufen. Für die Einberufung gilt § 25 Abs. 5 entsprechend.</w:t>
      </w:r>
    </w:p>
    <w:p w14:paraId="50BE2FA1" w14:textId="77777777" w:rsidR="00A97739" w:rsidRPr="00A97739" w:rsidRDefault="00A97739" w:rsidP="00133766">
      <w:pPr>
        <w:pStyle w:val="Absatz"/>
      </w:pPr>
      <w:r w:rsidRPr="00A97739">
        <w:t>Den Vorsitz in den gemeinsamen Sitzungen führt der Vorsitzende des Aufsichtsrats oder dessen Stellvertreter, falls nichts anderes beschlossen wird.</w:t>
      </w:r>
    </w:p>
    <w:p w14:paraId="2B3621A2" w14:textId="77777777" w:rsidR="00A97739" w:rsidRPr="00A97739" w:rsidRDefault="00A97739" w:rsidP="00133766">
      <w:pPr>
        <w:pStyle w:val="Absatz"/>
      </w:pPr>
      <w:r w:rsidRPr="00A97739">
        <w:t>Vorstand und Aufsichtsrat sind beschlussfähig, wenn mehr als die Hälfte der Mitglieder des Vorstands und mehr als die Hälfte der Mitglieder des Aufsichtsrats, darunter der Vorsitzende oder sein Stellvertreter, anwesend sind.</w:t>
      </w:r>
    </w:p>
    <w:p w14:paraId="56B51E24" w14:textId="77777777" w:rsidR="00A97739" w:rsidRPr="00A97739" w:rsidRDefault="00A97739" w:rsidP="00133766">
      <w:pPr>
        <w:pStyle w:val="Absatz"/>
      </w:pPr>
      <w:r w:rsidRPr="00A97739">
        <w:t>Ein Antrag ist abgelehnt, wenn er nicht die Mehrheit sowohl im Vorstand als auch im Aufsichtsrat findet.</w:t>
      </w:r>
    </w:p>
    <w:p w14:paraId="7D522031" w14:textId="77777777" w:rsidR="00A97739" w:rsidRPr="00A97739" w:rsidRDefault="00A97739" w:rsidP="00133766">
      <w:pPr>
        <w:pStyle w:val="Absatz"/>
      </w:pPr>
      <w:r w:rsidRPr="00A97739">
        <w:lastRenderedPageBreak/>
        <w:t>Beschlüsse sind zu Beweiszwecken in einem gemeinsamen Protokoll festzuhalten; das Ergebnis der getrennten Abstimmung ist hierbei festzuhalten; ergänzend gelten § 19 Abs. 2 und § 25 Abs. 6 entsprechend.</w:t>
      </w:r>
    </w:p>
    <w:p w14:paraId="52AA0531" w14:textId="27016110" w:rsidR="00A97739" w:rsidRPr="00A97739" w:rsidRDefault="00A97739" w:rsidP="00133766">
      <w:pPr>
        <w:pStyle w:val="berschrift2"/>
      </w:pPr>
      <w:bookmarkStart w:id="30" w:name="_Toc224136066"/>
      <w:r w:rsidRPr="00A97739">
        <w:t>Zusammensetzung und Wahl</w:t>
      </w:r>
      <w:bookmarkEnd w:id="30"/>
    </w:p>
    <w:p w14:paraId="5F95F959" w14:textId="4EF27515" w:rsidR="00A97739" w:rsidRPr="00A97739" w:rsidRDefault="00A97739" w:rsidP="00133766">
      <w:pPr>
        <w:pStyle w:val="Absatz"/>
        <w:numPr>
          <w:ilvl w:val="0"/>
          <w:numId w:val="208"/>
        </w:numPr>
      </w:pPr>
      <w:r w:rsidRPr="00A97739">
        <w:t xml:space="preserve">Der Aufsichtsrat besteht aus mindestens </w:t>
      </w:r>
      <w:r w:rsidR="001A41E4">
        <w:t xml:space="preserve">drei </w:t>
      </w:r>
      <w:r w:rsidRPr="00A97739">
        <w:t>Mitgliedern, die von der Generalversammlung gewählt werden. Die Mitglieder des Aufsichtsrats dürfen nicht zugleich Vorstandsmitglieder, dauernde Stellvertreter der Vorstandsmitglieder, Prokuristen oder zum Betrieb des gesamten Geschäfts ermächtigte Handlungsbevollmächtigte der Genossenschaft sein.</w:t>
      </w:r>
    </w:p>
    <w:p w14:paraId="178BAF4A" w14:textId="77777777" w:rsidR="00A97739" w:rsidRPr="00A97739" w:rsidRDefault="00A97739" w:rsidP="00133766">
      <w:pPr>
        <w:pStyle w:val="Absatz"/>
      </w:pPr>
      <w:r w:rsidRPr="00A97739">
        <w:t>Für die Wahl der Aufsichtsratsmitglieder gilt § 33.</w:t>
      </w:r>
    </w:p>
    <w:p w14:paraId="64D06932" w14:textId="24D79801" w:rsidR="00A97739" w:rsidRPr="00A97739" w:rsidRDefault="00A97739" w:rsidP="00133766">
      <w:pPr>
        <w:pStyle w:val="Absatz"/>
      </w:pPr>
      <w:r w:rsidRPr="00A97739">
        <w:t>Die Amtsdauer beginnt mit dem Schluss der Generalversammlung, die die Wahl vorgenommen hat, und endet am Schluss der Generalversammlung, die für das dritte Geschäftsjahr nach der Wahl stattfindet. Hierbei wird das Geschäftsjahr, in welchem das Aufsichtsratsmitglied gewählt wird, mitgerechnet. Wiederwahl ist zulässig.</w:t>
      </w:r>
    </w:p>
    <w:p w14:paraId="2A608FA9" w14:textId="0BF10909" w:rsidR="00A97739" w:rsidRPr="00A97739" w:rsidRDefault="00A97739" w:rsidP="00133766">
      <w:pPr>
        <w:pStyle w:val="Absatz"/>
        <w:numPr>
          <w:ilvl w:val="0"/>
          <w:numId w:val="0"/>
        </w:numPr>
        <w:ind w:left="1134" w:hanging="417"/>
      </w:pPr>
      <w:r w:rsidRPr="00A97739">
        <w:t xml:space="preserve">(3a) Das Amt endet sofort, wenn es darauf beruht, dass das Aufsichtsratsmitglied Mitglied einer </w:t>
      </w:r>
      <w:r w:rsidR="003836A5">
        <w:t xml:space="preserve">anderen </w:t>
      </w:r>
      <w:r w:rsidRPr="00A97739">
        <w:t>eingetragenen Genossenschaft ist und diese Mitgliedschaft beendet ist. Entsprechendes gilt für zur Vertretung anderer juristischer Personen oder Personengesellschaften befugte Personen, wenn deren Vertretungsbefugnis endet. Besteht Streit über die Wirksamkeit der Beendigung der Mitgliedschaft in der anderen Genossenschaft oder der Vertretungsbefugnis, entscheidet die schriftliche Erklärung der anderen Genossenschaft oder der anderen juristischen Person oder Personengesellschaft, dass die Mitgliedschaft oder Vertretungsbefugnis beendet ist.</w:t>
      </w:r>
    </w:p>
    <w:p w14:paraId="557420D5" w14:textId="77777777" w:rsidR="00A97739" w:rsidRPr="00A97739" w:rsidRDefault="00A97739" w:rsidP="00133766">
      <w:pPr>
        <w:pStyle w:val="Absatz"/>
      </w:pPr>
      <w:r w:rsidRPr="00A97739">
        <w:t>Scheiden Mitglieder im Laufe ihrer Amtszeit aus, so besteht der Aufsichtsrat bis zur nächsten ordentlichen Generalversammlung, in der die Ersatzwahlen vorgenommen werden, nur aus den verbliebenen Mitgliedern. Eine frühere Ersatzwahl durch eine außerordentliche Generalversammlung ist nur dann erforderlich, wenn die Zahl der Aufsichtsratsmitglieder unter die gesetzliche Mindestzahl von drei herabsinkt. Ersatzwahlen erfolgen für den Rest der Amtsdauer des ausgeschiedenen Mitglieds.</w:t>
      </w:r>
    </w:p>
    <w:p w14:paraId="631C6E6F" w14:textId="77777777" w:rsidR="00A97739" w:rsidRPr="00A97739" w:rsidRDefault="00A97739" w:rsidP="00133766">
      <w:pPr>
        <w:pStyle w:val="Absatz"/>
      </w:pPr>
      <w:r w:rsidRPr="00A97739">
        <w:t>Aus dem Vorstand ausgeschiedene Mitglieder können erst in den Aufsichtsrat gewählt werden, wenn sie für ihre gesamte Vorstandstätigkeit entlastet worden sind.</w:t>
      </w:r>
    </w:p>
    <w:p w14:paraId="54C5771C" w14:textId="03E944CF" w:rsidR="00A97739" w:rsidRPr="00A97739" w:rsidRDefault="00A97739" w:rsidP="00133766">
      <w:pPr>
        <w:pStyle w:val="berschrift2"/>
      </w:pPr>
      <w:bookmarkStart w:id="31" w:name="_Toc224136067"/>
      <w:r w:rsidRPr="00A97739">
        <w:t>Konstituierung, Beschlussfassung</w:t>
      </w:r>
      <w:bookmarkEnd w:id="31"/>
    </w:p>
    <w:p w14:paraId="36773E65" w14:textId="77777777" w:rsidR="00A97739" w:rsidRPr="00A97739" w:rsidRDefault="00A97739" w:rsidP="00133766">
      <w:pPr>
        <w:pStyle w:val="Absatz"/>
        <w:numPr>
          <w:ilvl w:val="0"/>
          <w:numId w:val="209"/>
        </w:numPr>
      </w:pPr>
      <w:r w:rsidRPr="00A97739">
        <w:t>Der Aufsichtsrat wählt im Anschluss an jede Wahl aus seiner Mitte einen Vorsitzenden und einen Schriftführer sowie für beide Stellvertreter. Der Aufsichtsrat ist befugt, zu jeder Zeit über die Amtsverteilung neu zu beschließen.</w:t>
      </w:r>
    </w:p>
    <w:p w14:paraId="17A17EA3" w14:textId="77777777" w:rsidR="00A97739" w:rsidRPr="00A97739" w:rsidRDefault="00A97739" w:rsidP="00133766">
      <w:pPr>
        <w:pStyle w:val="Absatz"/>
      </w:pPr>
      <w:r w:rsidRPr="00A97739">
        <w:t>Die Sitzungen des Aufsichtsrats werden durch seinen Vorsitzenden, im Verhinderungsfalle durch dessen Stellvertreter einberufen. Solange ein Vorsitzender und ein Stellvertreter nicht gewählt sind, werden die Aufsichtsratssitzungen durch das an Lebensjahren älteste Aufsichtsratsmitglied einberufen.</w:t>
      </w:r>
    </w:p>
    <w:p w14:paraId="2983F3CE" w14:textId="203CCD69" w:rsidR="00A97739" w:rsidRPr="00A97739" w:rsidRDefault="00A97739" w:rsidP="00133766">
      <w:pPr>
        <w:pStyle w:val="Absatz"/>
      </w:pPr>
      <w:r w:rsidRPr="00A97739">
        <w:t xml:space="preserve">Der Aufsichtsrat ist beschlussfähig, wenn mehr als die Hälfte seiner Mitglieder, darunter der Vorsitzende oder sein Stellvertreter, </w:t>
      </w:r>
      <w:r w:rsidR="003836A5">
        <w:t xml:space="preserve">mindestens jedoch drei Personen, </w:t>
      </w:r>
      <w:r w:rsidRPr="00A97739">
        <w:t>anwesend ist bzw. mitwirkt. Er fasst seine Beschlüsse mit Mehrheit der gültig abgegebenen Stimmen. Stimmenthaltungen und ungültige Stimmen werden nicht mitgerechnet. Bei Stimmengleichheit gilt ein Antrag als abgelehnt; bei Wahlen entscheidet bei Stimmengleichheit das Los; § 33 gilt entsprechend.</w:t>
      </w:r>
    </w:p>
    <w:p w14:paraId="462CEF57" w14:textId="77777777" w:rsidR="00A97739" w:rsidRPr="00A97739" w:rsidRDefault="00A97739" w:rsidP="00133766">
      <w:pPr>
        <w:pStyle w:val="Absatz"/>
      </w:pPr>
      <w:r w:rsidRPr="00A97739">
        <w:lastRenderedPageBreak/>
        <w:t>Aufsichtsratssitzungen können auch ohne körperliche Anwesenheit an einem Sitzungsort mittels elektronischer Kommunikation abgehalten werden (virtuelle Sitzung), wenn kein Mitglied des Aufsichtsrates diesem Verfahren widerspricht.  Unter denselben Voraussetzungen kann eine Aufsichtsratssitzung sowohl durch körperliche Anwesenheit am Sitzungsort als auch ohne Anwesenheit an diesem Ort mittels elektronischer Kommunikation abgehalten werden (hybride Sitzung). Eine Beschlussfassung ist auch ohne Einberufung einer Sitzung im Wege schriftlicher Abstimmung oder durch elektronische Kommunikation zulässig, wenn der Vorsitzende des Aufsichtsrats oder sein Stellvertreter eine solche Beschlussfassung veranlasst und kein Mitglied des Aufsichtsrats diesem Verfahren widerspricht.</w:t>
      </w:r>
    </w:p>
    <w:p w14:paraId="44E6BDB6" w14:textId="2F68C383" w:rsidR="00A97739" w:rsidRPr="00A97739" w:rsidRDefault="00A97739" w:rsidP="00133766">
      <w:pPr>
        <w:pStyle w:val="Absatz"/>
      </w:pPr>
      <w:r w:rsidRPr="00A97739">
        <w:t xml:space="preserve">Die Sitzungen des Aufsichtsrates sollen mindestens </w:t>
      </w:r>
      <w:r w:rsidR="005F74DA">
        <w:t>viertel</w:t>
      </w:r>
      <w:r w:rsidR="00EE58C7">
        <w:t>j</w:t>
      </w:r>
      <w:r w:rsidR="00EE58C7" w:rsidRPr="00A97739">
        <w:t>ährlich</w:t>
      </w:r>
      <w:r w:rsidRPr="00A97739">
        <w:t xml:space="preserve"> stattfinden. Außerdem hat der Vorsitzende eine Sitzung unter Mitteilung der Tagesordnung einzuberufen, sooft dies im Interesse der Genossenschaft notwendig erscheint oder wenn es der Vorstand oder die Hälfte der Aufsichtsratsmitglieder schriftlich unter Angabe des Zwecks und der Gründe verlangt. Wird diesem Verlangen nicht entsprochen, so können die Antragsteller unter Mitteilung des Sachverhalts selbst den Aufsichtsrat einberufen.</w:t>
      </w:r>
    </w:p>
    <w:p w14:paraId="6308D88A" w14:textId="77777777" w:rsidR="00A97739" w:rsidRPr="00A97739" w:rsidRDefault="00A97739" w:rsidP="00133766">
      <w:pPr>
        <w:pStyle w:val="Absatz"/>
      </w:pPr>
      <w:r w:rsidRPr="00A97739">
        <w:t>Beschlüsse sind zu Beweiszwecken zu protokollieren. Die Protokolle sind fortlaufend zu nummerieren und vom Aufsichtsratsvorsitzenden oder dessen Stellvertreter und vom Schriftführer oder dessen Stellvertreter zu unterzeichnen.</w:t>
      </w:r>
    </w:p>
    <w:p w14:paraId="656815C6" w14:textId="77777777" w:rsidR="00A97739" w:rsidRPr="00A97739" w:rsidRDefault="00A97739" w:rsidP="00133766">
      <w:pPr>
        <w:pStyle w:val="Absatz"/>
      </w:pPr>
      <w:r w:rsidRPr="00A97739">
        <w:t>Wird über geschäftliche Angelegenheiten der Genossenschaft beraten, die die Interessen eines Aufsichtsratsmitgliedes, seines Ehegatten, seiner Eltern, Kinder und Geschwister oder einer von ihm kraft Gesetzes oder Vollmacht vertretenen Person berühren, so darf das betroffene Aufsichtsratsmitglied an der Beratung und Abstimmung nicht teilnehmen. Das Aufsichtsratsmitglied ist jedoch vor der Beschlussfassung zu hören.</w:t>
      </w:r>
    </w:p>
    <w:p w14:paraId="65183F7E" w14:textId="77777777" w:rsidR="00A97739" w:rsidRPr="00A97739" w:rsidRDefault="00A97739" w:rsidP="0079566B">
      <w:pPr>
        <w:pStyle w:val="berschrift1"/>
        <w:numPr>
          <w:ilvl w:val="0"/>
          <w:numId w:val="0"/>
        </w:numPr>
        <w:ind w:left="720"/>
      </w:pPr>
      <w:bookmarkStart w:id="32" w:name="_Toc224136068"/>
      <w:r w:rsidRPr="00A97739">
        <w:t xml:space="preserve">C. DIE </w:t>
      </w:r>
      <w:r w:rsidRPr="0079566B">
        <w:t>GENERALVERSAMMLUNG</w:t>
      </w:r>
      <w:bookmarkEnd w:id="32"/>
    </w:p>
    <w:p w14:paraId="6E48BA8F" w14:textId="7DA28F36" w:rsidR="00A97739" w:rsidRPr="00A97739" w:rsidRDefault="00A97739" w:rsidP="00133766">
      <w:pPr>
        <w:pStyle w:val="berschrift2"/>
      </w:pPr>
      <w:bookmarkStart w:id="33" w:name="_Toc224136069"/>
      <w:r w:rsidRPr="00A97739">
        <w:t>Ausübung der Mitgliedsrechte</w:t>
      </w:r>
      <w:bookmarkEnd w:id="33"/>
    </w:p>
    <w:p w14:paraId="7729EE77" w14:textId="1B8ED182" w:rsidR="00A97739" w:rsidRPr="00A97739" w:rsidRDefault="00A97739" w:rsidP="00133766">
      <w:pPr>
        <w:pStyle w:val="Absatz"/>
        <w:numPr>
          <w:ilvl w:val="0"/>
          <w:numId w:val="210"/>
        </w:numPr>
      </w:pPr>
      <w:r w:rsidRPr="00A97739">
        <w:t>Die Mitglieder üben ihre Rechte in den Angelegenheiten der Genossenschaft in der Generalversammlung aus. Sie sollen ihre Rechte persönlich ausüben.</w:t>
      </w:r>
      <w:r w:rsidR="006E7FDF">
        <w:t xml:space="preserve"> Stellvertretung ist gem. Abs. 4 zulässig.</w:t>
      </w:r>
    </w:p>
    <w:p w14:paraId="1EAE4870" w14:textId="77777777" w:rsidR="00A97739" w:rsidRPr="00A97739" w:rsidRDefault="00A97739" w:rsidP="00133766">
      <w:pPr>
        <w:pStyle w:val="Absatz"/>
        <w:numPr>
          <w:ilvl w:val="0"/>
          <w:numId w:val="210"/>
        </w:numPr>
      </w:pPr>
      <w:r w:rsidRPr="00A97739">
        <w:t>Jedes Mitglied hat eine Stimme.</w:t>
      </w:r>
    </w:p>
    <w:p w14:paraId="1F1DB83F" w14:textId="77777777" w:rsidR="00A97739" w:rsidRPr="00A97739" w:rsidRDefault="00A97739" w:rsidP="00133766">
      <w:pPr>
        <w:pStyle w:val="Absatz"/>
        <w:numPr>
          <w:ilvl w:val="0"/>
          <w:numId w:val="210"/>
        </w:numPr>
      </w:pPr>
      <w:r w:rsidRPr="00A97739">
        <w:t>Geschäftsunfähige, beschränkt geschäftsfähige sowie juristische Personen und Personengesellschaften üben ihr Stimmrecht durch den gesetzlichen Vertreter bzw. zur Vertretung ermächtigte Gesellschafter aus.</w:t>
      </w:r>
    </w:p>
    <w:p w14:paraId="52320E45" w14:textId="77777777" w:rsidR="00A97739" w:rsidRPr="00A97739" w:rsidRDefault="00A97739" w:rsidP="00133766">
      <w:pPr>
        <w:pStyle w:val="Absatz"/>
        <w:numPr>
          <w:ilvl w:val="0"/>
          <w:numId w:val="210"/>
        </w:numPr>
      </w:pPr>
      <w:r w:rsidRPr="00A97739">
        <w:t>Mitglieder oder deren gesetzliche Vertreter bzw. zur Vertretung ermächtigte Gesellschafter können sich durch Bevollmächtigte vertreten lassen (§ 43 Abs. 5 Genossenschaftsgesetz). Mehrere Erben eines verstorbenen Mitglieds (§ 7) können das Stimmrecht nur durch einen gemeinschaftlichen Bevollmächtigten ausüben. Ein Bevollmächtigter kann nicht mehr als zwei Mitglieder vertreten. Bevollmächtigte können nur Mitglieder der Genossenschaft, Ehegatten, Eltern, Kinder oder Geschwister eines Mitglieds sein oder müssen zum Vollmachtgeber in einem Gesellschafts- oder Anstellungsverhältnis stehen. Personen, an die die Mitteilung über den Ausschluss abgesandt ist (§ 9 Abs. 5), können nicht bevollmächtigt werden.</w:t>
      </w:r>
    </w:p>
    <w:p w14:paraId="655A4E8C" w14:textId="77777777" w:rsidR="00A97739" w:rsidRPr="00A97739" w:rsidRDefault="00A97739" w:rsidP="00133766">
      <w:pPr>
        <w:pStyle w:val="Absatz"/>
        <w:numPr>
          <w:ilvl w:val="0"/>
          <w:numId w:val="210"/>
        </w:numPr>
      </w:pPr>
      <w:r w:rsidRPr="00A97739">
        <w:lastRenderedPageBreak/>
        <w:t>Stimmberechtigte gesetzliche bzw. ermächtigte Vertreter oder Bevollmächtigte müssen ihre Vertretungsbefugnis auf Verlangen des Versammlungsleiters schriftlich nachweisen. Die Regelung in §36a Abs. 4 bleibt unberührt.</w:t>
      </w:r>
    </w:p>
    <w:p w14:paraId="548436C3" w14:textId="77777777" w:rsidR="00A97739" w:rsidRPr="00A97739" w:rsidRDefault="00A97739" w:rsidP="00133766">
      <w:pPr>
        <w:pStyle w:val="Absatz"/>
        <w:numPr>
          <w:ilvl w:val="0"/>
          <w:numId w:val="210"/>
        </w:numPr>
      </w:pPr>
      <w:r w:rsidRPr="00A97739">
        <w:t>Niemand kann für sich oder einen anderen das Stimmrecht ausüben, wenn darüber Beschluss gefasst wird, ob er oder das vertretene Mitglied zu entlasten oder von einer Verbindlichkeit zu befreien ist, oder ob die Genossenschaft gegen ihn oder das vertretene Mitglied einen Anspruch geltend machen soll. Er ist jedoch vor Beschlussfassung zu hören.</w:t>
      </w:r>
    </w:p>
    <w:p w14:paraId="6F35B1E0" w14:textId="16C0E5C9" w:rsidR="00A97739" w:rsidRPr="00A97739" w:rsidRDefault="00A97739" w:rsidP="00133766">
      <w:pPr>
        <w:pStyle w:val="berschrift2"/>
      </w:pPr>
      <w:bookmarkStart w:id="34" w:name="_Toc224136070"/>
      <w:r w:rsidRPr="00A97739">
        <w:t>Frist und Tagungsort</w:t>
      </w:r>
      <w:bookmarkEnd w:id="34"/>
    </w:p>
    <w:p w14:paraId="79F5D2CF" w14:textId="55E887CC" w:rsidR="00A97739" w:rsidRPr="00A97739" w:rsidRDefault="00A97739" w:rsidP="00133766">
      <w:pPr>
        <w:pStyle w:val="Absatz"/>
        <w:numPr>
          <w:ilvl w:val="0"/>
          <w:numId w:val="211"/>
        </w:numPr>
      </w:pPr>
      <w:r w:rsidRPr="00A97739">
        <w:t xml:space="preserve">Die ordentliche Generalversammlung </w:t>
      </w:r>
      <w:r w:rsidR="006E7FDF">
        <w:t xml:space="preserve">soll </w:t>
      </w:r>
      <w:r w:rsidRPr="00A97739">
        <w:t>innerhalb der ersten sechs Monate nach Ablauf des Geschäftsjahres stattfinden.  </w:t>
      </w:r>
    </w:p>
    <w:p w14:paraId="66A559E4" w14:textId="77777777" w:rsidR="00A97739" w:rsidRPr="00A97739" w:rsidRDefault="00A97739" w:rsidP="00133766">
      <w:pPr>
        <w:pStyle w:val="Absatz"/>
      </w:pPr>
      <w:r w:rsidRPr="00A97739">
        <w:t>Außerordentliche Generalversammlungen können nach Bedarf einberufen werden.</w:t>
      </w:r>
    </w:p>
    <w:p w14:paraId="7076620E" w14:textId="77777777" w:rsidR="00A97739" w:rsidRPr="00A97739" w:rsidRDefault="00A97739" w:rsidP="00133766">
      <w:pPr>
        <w:pStyle w:val="Absatz"/>
      </w:pPr>
      <w:r w:rsidRPr="00A97739">
        <w:t>Die Generalversammlung findet am Sitz der Genossenschaft statt, soweit nicht Vorstand und Aufsichtsrat einen anderen Tagungsort festlegen. Das kann auch ein digitaler Raum sein.</w:t>
      </w:r>
    </w:p>
    <w:p w14:paraId="089CB850" w14:textId="013C0AFE" w:rsidR="00A97739" w:rsidRPr="00A97739" w:rsidRDefault="00A97739" w:rsidP="00133766">
      <w:pPr>
        <w:pStyle w:val="berschrift2"/>
      </w:pPr>
      <w:bookmarkStart w:id="35" w:name="_Toc224136071"/>
      <w:r w:rsidRPr="00A97739">
        <w:t>Einberufung und Tagesordnung</w:t>
      </w:r>
      <w:bookmarkEnd w:id="35"/>
    </w:p>
    <w:p w14:paraId="7F578709" w14:textId="02244C03" w:rsidR="00A97739" w:rsidRPr="00A97739" w:rsidRDefault="00A97739" w:rsidP="00B93E80">
      <w:pPr>
        <w:pStyle w:val="Absatz"/>
        <w:numPr>
          <w:ilvl w:val="0"/>
          <w:numId w:val="212"/>
        </w:numPr>
      </w:pPr>
      <w:r w:rsidRPr="00A97739">
        <w:t xml:space="preserve">Die Generalversammlung wird durch den Aufsichtsrat, vertreten durch dessen Vorsitzenden, einberufen. Die Rechte des Vorstands </w:t>
      </w:r>
      <w:r w:rsidR="00772F66">
        <w:t xml:space="preserve">zur Einberufung der Generalversammlung </w:t>
      </w:r>
      <w:r w:rsidRPr="00A97739">
        <w:t>gemäß § 44 Abs. 1 des Genossenschaftsgesetzes bleiben unberührt.</w:t>
      </w:r>
    </w:p>
    <w:p w14:paraId="5BE46A64" w14:textId="77777777" w:rsidR="00A97739" w:rsidRPr="00A97739" w:rsidRDefault="00A97739" w:rsidP="00133766">
      <w:pPr>
        <w:pStyle w:val="Absatz"/>
      </w:pPr>
      <w:r w:rsidRPr="00A97739">
        <w:t>Eine außerordentliche Generalversammlung ist einzuberufen, wenn mindestens der zehnte Teil der Mitglieder dies in einem Antrag in Textform unter Angabe des Zwecks und der Gründe verlangt.</w:t>
      </w:r>
    </w:p>
    <w:p w14:paraId="64D25D8F" w14:textId="5A82E217" w:rsidR="00A97739" w:rsidRPr="00A97739" w:rsidRDefault="00A97739" w:rsidP="00133766">
      <w:pPr>
        <w:pStyle w:val="Absatz"/>
      </w:pPr>
      <w:r w:rsidRPr="00A97739">
        <w:t>Die Generalversammlung wird durch unmittelbare Benachrichtigung sämtlicher Mitglieder in Textform einberufen unter Einhaltung einer Frist von mindestens zwei Wochen, die zwischen dem Tage des Zugangs (Abs. 7) bzw. der Veröffentlichung der Einberufung und dem Tage der Generalversammlung liegen muss. Bei der Einberufung ist die Tagesordnung, die Form der Versammlung, im Fall des §36a Abs. 3 zusätzlich die Form der Erörterungsphase und im Fall der nach §36a Abs.1 bis 3 die erforderlichen Angaben zur Nutzung der schriftlichen oder elektronischen Kommunikation bekanntzumachen. §36c Abs. 2 bleibt unberührt.</w:t>
      </w:r>
    </w:p>
    <w:p w14:paraId="755C31FB" w14:textId="77777777" w:rsidR="00A97739" w:rsidRPr="00A97739" w:rsidRDefault="00A97739" w:rsidP="00133766">
      <w:pPr>
        <w:pStyle w:val="Absatz"/>
      </w:pPr>
      <w:r w:rsidRPr="00A97739">
        <w:t>Die Tagesordnung wird von dem Organ festgesetzt, das die Generalversammlung einberuft. Gegenstände sind zur Beschlussfassung anzukündigen, wenn mindestens der zehnte Teil der Mitglieder dies in einem Antrag in Textform unter Angabe des Zwecks und der Gründe verlangt.</w:t>
      </w:r>
    </w:p>
    <w:p w14:paraId="6CF64DC3" w14:textId="77777777" w:rsidR="00A97739" w:rsidRPr="00A97739" w:rsidRDefault="00A97739" w:rsidP="00133766">
      <w:pPr>
        <w:pStyle w:val="Absatz"/>
      </w:pPr>
      <w:r w:rsidRPr="00A97739">
        <w:t>Über die Gegenstände, deren Verhandlung nicht so rechtzeitig angekündigt ist, dass mindestens eine Woche zwischen dem Zugang der Ankündigung (Abs. 7) und dem Tage der Generalversammlung liegt, können Beschlüsse nicht gefasst werden; hiervon sind jedoch Beschlüsse über den Ablauf der Versammlung sowie über Anträge auf Berufung einer außerordentlichen Generalversammlung ausgenommen.</w:t>
      </w:r>
    </w:p>
    <w:p w14:paraId="40121B1D" w14:textId="77777777" w:rsidR="00A97739" w:rsidRPr="00A97739" w:rsidRDefault="00A97739" w:rsidP="00133766">
      <w:pPr>
        <w:pStyle w:val="Absatz"/>
      </w:pPr>
      <w:r w:rsidRPr="00A97739">
        <w:t>Zu Anträgen und Verhandlungen ohne Beschlussfassung bedarf es der Ankündigung nicht.</w:t>
      </w:r>
    </w:p>
    <w:p w14:paraId="11A70952" w14:textId="759102D3" w:rsidR="00A97739" w:rsidRPr="00A97739" w:rsidRDefault="00A97739" w:rsidP="00133766">
      <w:pPr>
        <w:pStyle w:val="Absatz"/>
      </w:pPr>
      <w:r w:rsidRPr="00A97739">
        <w:t xml:space="preserve">In den Fällen der Absätze 3 und 5 gelten die entsprechenden Mitteilungen als zugegangen, wenn sie </w:t>
      </w:r>
      <w:r w:rsidR="006F5E78">
        <w:t>vier</w:t>
      </w:r>
      <w:r w:rsidRPr="00A97739">
        <w:t xml:space="preserve"> Tage vor Beginn der Frist abgesendet worden sind.</w:t>
      </w:r>
    </w:p>
    <w:p w14:paraId="501D43D6" w14:textId="60187A6F" w:rsidR="00A97739" w:rsidRPr="00A97739" w:rsidRDefault="00A97739" w:rsidP="00133766">
      <w:pPr>
        <w:pStyle w:val="berschrift2"/>
      </w:pPr>
      <w:bookmarkStart w:id="36" w:name="_Toc224136072"/>
      <w:r w:rsidRPr="00A97739">
        <w:lastRenderedPageBreak/>
        <w:t>Versammlungsleitung</w:t>
      </w:r>
      <w:bookmarkEnd w:id="36"/>
    </w:p>
    <w:p w14:paraId="0DC059AA" w14:textId="77777777" w:rsidR="00A97739" w:rsidRPr="00A97739" w:rsidRDefault="00A97739" w:rsidP="00EE58C7">
      <w:pPr>
        <w:pStyle w:val="Absatz"/>
        <w:numPr>
          <w:ilvl w:val="0"/>
          <w:numId w:val="0"/>
        </w:numPr>
        <w:ind w:left="709"/>
      </w:pPr>
      <w:r w:rsidRPr="00A97739">
        <w:t>Den Vorsitz in der Generalversammlung führt der Vorsitzende des Aufsichtsrats oder sein Stellvertreter. Sofern die Generalversammlung durch den Vorstand einberufen worden ist, führt ein Mitglied des Vorstandes den Vorsitz. Durch Beschluss kann der Vorsitz einem anderen Mitglied der Genossenschaft oder einem Vertreter des gesetzlichen Prüfungsverbands übertragen werden. Der Vorsitzende der Generalversammlung ernennt einen Schriftführer und die erforderlichen Stimmenzähler.</w:t>
      </w:r>
    </w:p>
    <w:p w14:paraId="1BF43F0C" w14:textId="77777777" w:rsidR="00B93E80" w:rsidRDefault="00A97739" w:rsidP="00B93E80">
      <w:pPr>
        <w:pStyle w:val="berschrift2"/>
      </w:pPr>
      <w:bookmarkStart w:id="37" w:name="_Toc224136073"/>
      <w:r w:rsidRPr="00A97739">
        <w:t>Gegenstände der Beschlussfassung</w:t>
      </w:r>
      <w:bookmarkEnd w:id="37"/>
    </w:p>
    <w:p w14:paraId="55D33B2F" w14:textId="5633CAB4" w:rsidR="00A97739" w:rsidRPr="00A97739" w:rsidRDefault="00A97739" w:rsidP="00EE58C7">
      <w:pPr>
        <w:pStyle w:val="Absatz"/>
        <w:numPr>
          <w:ilvl w:val="0"/>
          <w:numId w:val="0"/>
        </w:numPr>
        <w:ind w:left="709"/>
      </w:pPr>
      <w:r w:rsidRPr="00A97739">
        <w:t>Der Beschlussfassung der Generalversammlung unterliegen neben den in dieser Satzung bezeichneten sonstigen Angelegenheiten insbesondere</w:t>
      </w:r>
    </w:p>
    <w:p w14:paraId="23926EF7" w14:textId="77777777" w:rsidR="00A97739" w:rsidRPr="00A97739" w:rsidRDefault="00A97739" w:rsidP="00B93E80">
      <w:pPr>
        <w:pStyle w:val="Aufzhlung"/>
        <w:numPr>
          <w:ilvl w:val="0"/>
          <w:numId w:val="214"/>
        </w:numPr>
      </w:pPr>
      <w:r w:rsidRPr="00A97739">
        <w:t>Änderung der Satzung;</w:t>
      </w:r>
    </w:p>
    <w:p w14:paraId="43B7BAFE" w14:textId="77777777" w:rsidR="00A97739" w:rsidRPr="00A97739" w:rsidRDefault="00A97739" w:rsidP="00B93E80">
      <w:pPr>
        <w:pStyle w:val="Aufzhlung"/>
      </w:pPr>
      <w:r w:rsidRPr="00A97739">
        <w:t>Auflösung der Genossenschaft;</w:t>
      </w:r>
    </w:p>
    <w:p w14:paraId="7A8D8420" w14:textId="77777777" w:rsidR="00A97739" w:rsidRPr="00A97739" w:rsidRDefault="00A97739" w:rsidP="00B93E80">
      <w:pPr>
        <w:pStyle w:val="Aufzhlung"/>
      </w:pPr>
      <w:r w:rsidRPr="00A97739">
        <w:t>Fortsetzung der Genossenschaft nach beschlossener Auflösung;</w:t>
      </w:r>
    </w:p>
    <w:p w14:paraId="2212C85F" w14:textId="77777777" w:rsidR="00A97739" w:rsidRPr="00A97739" w:rsidRDefault="00A97739" w:rsidP="00B93E80">
      <w:pPr>
        <w:pStyle w:val="Aufzhlung"/>
      </w:pPr>
      <w:r w:rsidRPr="00A97739">
        <w:t>Verschmelzung, Spaltung und Formwechsel der Genossenschaft nach den Vorschriften des Umwandlungsgesetzes;</w:t>
      </w:r>
    </w:p>
    <w:p w14:paraId="459DAB05" w14:textId="77777777" w:rsidR="00A97739" w:rsidRPr="00A97739" w:rsidRDefault="00A97739" w:rsidP="00B93E80">
      <w:pPr>
        <w:pStyle w:val="Aufzhlung"/>
      </w:pPr>
      <w:r w:rsidRPr="00A97739">
        <w:t>Austritt aus genossenschaftlichen Verbänden und Vereinigungen;</w:t>
      </w:r>
    </w:p>
    <w:p w14:paraId="4CB6B5BC" w14:textId="77777777" w:rsidR="00A97739" w:rsidRPr="00A97739" w:rsidRDefault="00A97739" w:rsidP="00B93E80">
      <w:pPr>
        <w:pStyle w:val="Aufzhlung"/>
      </w:pPr>
      <w:r w:rsidRPr="00A97739">
        <w:t>Widerruf der Bestellung von Mitgliedern des Aufsichtsrats;</w:t>
      </w:r>
    </w:p>
    <w:p w14:paraId="1866BBC0" w14:textId="77777777" w:rsidR="00A97739" w:rsidRPr="00A97739" w:rsidRDefault="00A97739" w:rsidP="00B93E80">
      <w:pPr>
        <w:pStyle w:val="Aufzhlung"/>
      </w:pPr>
      <w:r w:rsidRPr="00A97739">
        <w:t>Feststellung des Jahresabschlusses, Gewinnverwendung oder Verlustdeckung sowie der Umfang der Bekanntgabe des Prüfungsberichts;</w:t>
      </w:r>
    </w:p>
    <w:p w14:paraId="383D6F0C" w14:textId="77777777" w:rsidR="00A97739" w:rsidRPr="00A97739" w:rsidRDefault="00A97739" w:rsidP="00B93E80">
      <w:pPr>
        <w:pStyle w:val="Aufzhlung"/>
      </w:pPr>
      <w:r w:rsidRPr="00A97739">
        <w:t>Entlastung des Vorstandes und des Aufsichtsrats;</w:t>
      </w:r>
    </w:p>
    <w:p w14:paraId="27D9DEFA" w14:textId="77777777" w:rsidR="00A97739" w:rsidRPr="00A97739" w:rsidRDefault="00A97739" w:rsidP="00B93E80">
      <w:pPr>
        <w:pStyle w:val="Aufzhlung"/>
      </w:pPr>
      <w:r w:rsidRPr="00A97739">
        <w:t>Wahl der Mitglieder des Aufsichtsrats und Festsetzung ihrer Vergütungen;</w:t>
      </w:r>
    </w:p>
    <w:p w14:paraId="6C4BD876" w14:textId="77777777" w:rsidR="00A97739" w:rsidRPr="00A97739" w:rsidRDefault="00A97739" w:rsidP="00B93E80">
      <w:pPr>
        <w:pStyle w:val="Aufzhlung"/>
      </w:pPr>
      <w:r w:rsidRPr="00A97739">
        <w:t>Ausschluss von Vorstands- und Aufsichtsratsmitgliedern aus der Genossenschaft;</w:t>
      </w:r>
    </w:p>
    <w:p w14:paraId="34BC1730" w14:textId="77777777" w:rsidR="00A97739" w:rsidRPr="00A97739" w:rsidRDefault="00A97739" w:rsidP="00B93E80">
      <w:pPr>
        <w:pStyle w:val="Aufzhlung"/>
      </w:pPr>
      <w:r w:rsidRPr="00A97739">
        <w:t>Wahl von Bevollmächtigten zur Führung von Prozessen gegen Aufsichtsratsmitglieder wegen ihrer Organstellung;</w:t>
      </w:r>
    </w:p>
    <w:p w14:paraId="2ED24AB4" w14:textId="77777777" w:rsidR="00A97739" w:rsidRPr="00A97739" w:rsidRDefault="00A97739" w:rsidP="00B93E80">
      <w:pPr>
        <w:pStyle w:val="Aufzhlung"/>
      </w:pPr>
      <w:r w:rsidRPr="00A97739">
        <w:t>Festsetzung der Beschränkungen bei Kreditgewährung gemäß § 49 des Genossenschaftsgesetzes;</w:t>
      </w:r>
    </w:p>
    <w:p w14:paraId="5488B30E" w14:textId="77777777" w:rsidR="00A97739" w:rsidRPr="00A97739" w:rsidRDefault="00A97739" w:rsidP="00B93E80">
      <w:pPr>
        <w:pStyle w:val="Aufzhlung"/>
      </w:pPr>
      <w:r w:rsidRPr="00A97739">
        <w:t>Festsetzung eines Eintrittsgeldes;</w:t>
      </w:r>
    </w:p>
    <w:p w14:paraId="0302685F" w14:textId="5C56878B" w:rsidR="00A97739" w:rsidRPr="00A97739" w:rsidRDefault="00A97739" w:rsidP="00A97739">
      <w:pPr>
        <w:pStyle w:val="Aufzhlung"/>
      </w:pPr>
      <w:r w:rsidRPr="00A97739">
        <w:t>Festsetzung laufender Beiträge gemäß §12 Buchstabe f).</w:t>
      </w:r>
      <w:r w:rsidRPr="00A97739">
        <w:br/>
      </w:r>
    </w:p>
    <w:p w14:paraId="0E6AC7E0" w14:textId="289EBAE7" w:rsidR="00A97739" w:rsidRPr="00A97739" w:rsidRDefault="00A97739" w:rsidP="00B93E80">
      <w:pPr>
        <w:pStyle w:val="berschrift2"/>
      </w:pPr>
      <w:bookmarkStart w:id="38" w:name="_Toc224136074"/>
      <w:r w:rsidRPr="00A97739">
        <w:t>Mehrheitserfordernisse</w:t>
      </w:r>
      <w:bookmarkEnd w:id="38"/>
    </w:p>
    <w:p w14:paraId="31829B2B" w14:textId="77777777" w:rsidR="00A97739" w:rsidRPr="00A97739" w:rsidRDefault="00A97739" w:rsidP="00B93E80">
      <w:pPr>
        <w:pStyle w:val="Absatz"/>
        <w:numPr>
          <w:ilvl w:val="0"/>
          <w:numId w:val="218"/>
        </w:numPr>
      </w:pPr>
      <w:r w:rsidRPr="00A97739">
        <w:t>Die Beschlüsse der Generalversammlung bedürfen der einfachen Mehrheit der abgegebenen Stimmen, soweit nicht das Gesetz oder diese Satzung eine größere Mehrheit vorschreibt.</w:t>
      </w:r>
    </w:p>
    <w:p w14:paraId="7A879357" w14:textId="77777777" w:rsidR="00A97739" w:rsidRPr="00A97739" w:rsidRDefault="00A97739" w:rsidP="00B93E80">
      <w:pPr>
        <w:pStyle w:val="Absatz"/>
      </w:pPr>
      <w:r w:rsidRPr="00A97739">
        <w:t xml:space="preserve">Eine Mehrheit von drei Vierteln der abgegebenen Stimmen ist in den in § 30 Buchstabe a) </w:t>
      </w:r>
      <w:proofErr w:type="gramStart"/>
      <w:r w:rsidRPr="00A97739">
        <w:t>bis Buchstabe</w:t>
      </w:r>
      <w:proofErr w:type="gramEnd"/>
      <w:r w:rsidRPr="00A97739">
        <w:t xml:space="preserve"> f), j) und n) genannten Fällen erforderlich.</w:t>
      </w:r>
    </w:p>
    <w:p w14:paraId="3E2C5ED3" w14:textId="7E9AC399" w:rsidR="00A97739" w:rsidRPr="00A97739" w:rsidRDefault="00A97739" w:rsidP="00B93E80">
      <w:pPr>
        <w:pStyle w:val="berschrift2"/>
      </w:pPr>
      <w:bookmarkStart w:id="39" w:name="_Toc224136075"/>
      <w:r w:rsidRPr="00A97739">
        <w:t>Entlastung</w:t>
      </w:r>
      <w:bookmarkEnd w:id="39"/>
    </w:p>
    <w:p w14:paraId="473EA5FC" w14:textId="4D86DFE7" w:rsidR="00A97739" w:rsidRPr="00A97739" w:rsidRDefault="00A97739" w:rsidP="00EE58C7">
      <w:pPr>
        <w:pStyle w:val="Absatz"/>
        <w:numPr>
          <w:ilvl w:val="0"/>
          <w:numId w:val="0"/>
        </w:numPr>
        <w:ind w:left="709"/>
      </w:pPr>
      <w:r w:rsidRPr="00A97739">
        <w:t xml:space="preserve">Über die Entlastung von Vorstand und Aufsichtsrat ist getrennt abzustimmen; </w:t>
      </w:r>
      <w:r w:rsidR="00772F66">
        <w:t xml:space="preserve">bei beiden Abstimmungen </w:t>
      </w:r>
      <w:r w:rsidRPr="00A97739">
        <w:t>haben weder die Mitglieder des Vorstands noch des Aufsichtsrats ein Stimmrecht.</w:t>
      </w:r>
    </w:p>
    <w:p w14:paraId="49728C83" w14:textId="77777777" w:rsidR="00A97739" w:rsidRPr="00A97739" w:rsidRDefault="00A97739" w:rsidP="00B93E80">
      <w:pPr>
        <w:pStyle w:val="berschrift2"/>
      </w:pPr>
      <w:bookmarkStart w:id="40" w:name="_Toc224136076"/>
      <w:r w:rsidRPr="00A97739">
        <w:lastRenderedPageBreak/>
        <w:t>Abstimmung und Wahlen</w:t>
      </w:r>
      <w:bookmarkEnd w:id="40"/>
    </w:p>
    <w:p w14:paraId="4A8560DF" w14:textId="77777777" w:rsidR="00A97739" w:rsidRPr="00A97739" w:rsidRDefault="00A97739" w:rsidP="00B93E80">
      <w:pPr>
        <w:pStyle w:val="Absatz"/>
        <w:numPr>
          <w:ilvl w:val="0"/>
          <w:numId w:val="216"/>
        </w:numPr>
      </w:pPr>
      <w:r w:rsidRPr="00A97739">
        <w:t xml:space="preserve">Abstimmungen und Wahlen erfolgen in der Generalversammlung offen, durch Handzeichen. Abstimmungen oder Wahlen müssen geheim mit Stimmzettel durchgeführt werden, wenn der Vorstand, der Aufsichtsrat oder die </w:t>
      </w:r>
      <w:proofErr w:type="gramStart"/>
      <w:r w:rsidRPr="00A97739">
        <w:t>Mehrheit</w:t>
      </w:r>
      <w:proofErr w:type="gramEnd"/>
      <w:r w:rsidRPr="00A97739">
        <w:t xml:space="preserve"> der bei einer Beschlussfassung hierüber gültig abgegebenen Stimmen es verlangen.</w:t>
      </w:r>
    </w:p>
    <w:p w14:paraId="79E21856" w14:textId="77777777" w:rsidR="00A97739" w:rsidRPr="00A97739" w:rsidRDefault="00A97739" w:rsidP="00B93E80">
      <w:pPr>
        <w:pStyle w:val="Absatz"/>
      </w:pPr>
      <w:r w:rsidRPr="00A97739">
        <w:t>Bei Stimmengleichheit gilt ein Antrag als abgelehnt; bei Wahlen entscheidet in diesem Fall das Los.</w:t>
      </w:r>
    </w:p>
    <w:p w14:paraId="71CC8676" w14:textId="77777777" w:rsidR="00A97739" w:rsidRPr="00A97739" w:rsidRDefault="00A97739" w:rsidP="00B93E80">
      <w:pPr>
        <w:pStyle w:val="Absatz"/>
      </w:pPr>
      <w:r w:rsidRPr="00A97739">
        <w:t>Bei der Feststellung des Stimmenverhältnisses werden nur die abgegebenen Stimmen gezählt; Stimmenthaltungen und ungültige Stimmen werden dabei nicht berücksichtigt.</w:t>
      </w:r>
    </w:p>
    <w:p w14:paraId="4E4F5A5F" w14:textId="064ECA41" w:rsidR="00A97739" w:rsidRPr="00A97739" w:rsidRDefault="00A97739" w:rsidP="00B93E80">
      <w:pPr>
        <w:pStyle w:val="Absatz"/>
      </w:pPr>
      <w:r w:rsidRPr="00A97739">
        <w:t xml:space="preserve">Wird eine Wahl mit Handzeichen durchgeführt, so ist für jedes </w:t>
      </w:r>
      <w:proofErr w:type="gramStart"/>
      <w:r w:rsidRPr="00A97739">
        <w:t>zu vergebende Mandat</w:t>
      </w:r>
      <w:proofErr w:type="gramEnd"/>
      <w:r w:rsidRPr="00A97739">
        <w:t xml:space="preserve"> ein besonderer Wahlgang erforderlich. Gewählt ist, wer die meisten Stimmen erhalten hat. Sind nicht mehr Kandidaten vorgeschlagen, als Mandate neu zu besetzen sind, so kann gemeinsam (en bloc) über die Kandidaten abgestimmt werden, sofern dem nicht </w:t>
      </w:r>
      <w:r w:rsidR="00772F66">
        <w:t xml:space="preserve">von einem Teilnehmer der Generalversammlung </w:t>
      </w:r>
      <w:r w:rsidRPr="00A97739">
        <w:t>widersprochen wird.</w:t>
      </w:r>
    </w:p>
    <w:p w14:paraId="554AD1F1" w14:textId="77777777" w:rsidR="00A97739" w:rsidRPr="00A97739" w:rsidRDefault="00A97739" w:rsidP="00B93E80">
      <w:pPr>
        <w:pStyle w:val="Absatz"/>
      </w:pPr>
      <w:r w:rsidRPr="00A97739">
        <w:t>Wird eine Wahl geheim, mit Stimmzettel durchgeführt, so hat jeder Wahlberechtigte so viele Stimmen, wie Mandate zu vergeben sind. Der Wahlberechtigte bezeichnet auf dem Stimmzettel die Bewerber, denen er seine Stimme geben will; auf einen Bewerber kann dabei nur eine Stimme entfallen. Gewählt sind die Bewerber, die die meisten Stimmen erhalten.</w:t>
      </w:r>
    </w:p>
    <w:p w14:paraId="3264E5D1" w14:textId="77777777" w:rsidR="00A97739" w:rsidRPr="00A97739" w:rsidRDefault="00A97739" w:rsidP="00B93E80">
      <w:pPr>
        <w:pStyle w:val="Absatz"/>
      </w:pPr>
      <w:r w:rsidRPr="00A97739">
        <w:t>Der Gewählte hat spätestens unverzüglich nach der Wahl gegenüber der Genossenschaft zu erklären, ob er die Wahl annimmt.</w:t>
      </w:r>
    </w:p>
    <w:p w14:paraId="63D13F8A" w14:textId="77777777" w:rsidR="00A97739" w:rsidRPr="00A97739" w:rsidRDefault="00A97739" w:rsidP="00B93E80">
      <w:pPr>
        <w:pStyle w:val="berschrift2"/>
      </w:pPr>
      <w:bookmarkStart w:id="41" w:name="_Toc224136077"/>
      <w:r w:rsidRPr="00A97739">
        <w:t>Auskunftsrecht</w:t>
      </w:r>
      <w:bookmarkEnd w:id="41"/>
    </w:p>
    <w:p w14:paraId="6D7F8F4F" w14:textId="77777777" w:rsidR="00A97739" w:rsidRPr="00A97739" w:rsidRDefault="00A97739" w:rsidP="00B93E80">
      <w:pPr>
        <w:pStyle w:val="Absatz"/>
        <w:numPr>
          <w:ilvl w:val="0"/>
          <w:numId w:val="217"/>
        </w:numPr>
      </w:pPr>
      <w:r w:rsidRPr="00A97739">
        <w:t>Jedem Mitglied ist auf Verlangen in der Generalversammlung Auskunft über Angelegenheiten der Genossenschaft zu geben, soweit das zur sachgemäßen Beurteilung des Gegenstandes der Tagesordnung erforderlich ist. Die Auskunft erteilt der Vorstand oder der Aufsichtsrat.</w:t>
      </w:r>
    </w:p>
    <w:p w14:paraId="51A9C568" w14:textId="77777777" w:rsidR="00A97739" w:rsidRPr="00A97739" w:rsidRDefault="00A97739" w:rsidP="00B93E80">
      <w:pPr>
        <w:pStyle w:val="Absatz"/>
        <w:numPr>
          <w:ilvl w:val="0"/>
          <w:numId w:val="217"/>
        </w:numPr>
      </w:pPr>
      <w:r w:rsidRPr="00A97739">
        <w:t>Die Auskunft darf verweigert werden, soweit</w:t>
      </w:r>
    </w:p>
    <w:p w14:paraId="7906FC6C" w14:textId="77777777" w:rsidR="00A97739" w:rsidRPr="00A97739" w:rsidRDefault="00A97739" w:rsidP="00772F66">
      <w:pPr>
        <w:pStyle w:val="Aufzhlung"/>
        <w:numPr>
          <w:ilvl w:val="0"/>
          <w:numId w:val="237"/>
        </w:numPr>
      </w:pPr>
      <w:r w:rsidRPr="00A97739">
        <w:t>die Erteilung der Auskunft nach vernünftiger kaufmännischer Beurteilung geeignet ist, der Genossenschaft einen nicht unerheblichen Nachteil zuzufügen;</w:t>
      </w:r>
    </w:p>
    <w:p w14:paraId="1C0EACAE" w14:textId="77777777" w:rsidR="00A97739" w:rsidRPr="00A97739" w:rsidRDefault="00A97739" w:rsidP="00772F66">
      <w:pPr>
        <w:pStyle w:val="Aufzhlung"/>
        <w:numPr>
          <w:ilvl w:val="0"/>
          <w:numId w:val="215"/>
        </w:numPr>
      </w:pPr>
      <w:r w:rsidRPr="00A97739">
        <w:t>sich die Frage auf die Einkaufsbedingungen der Genossenschaft und deren Kalkulationsgrundlagen bezieht;</w:t>
      </w:r>
    </w:p>
    <w:p w14:paraId="7A0342FC" w14:textId="77777777" w:rsidR="00A97739" w:rsidRPr="00A97739" w:rsidRDefault="00A97739" w:rsidP="00772F66">
      <w:pPr>
        <w:pStyle w:val="Aufzhlung"/>
        <w:numPr>
          <w:ilvl w:val="0"/>
          <w:numId w:val="215"/>
        </w:numPr>
      </w:pPr>
      <w:r w:rsidRPr="00A97739">
        <w:t>die Frage steuerliche Wertansätze betrifft;</w:t>
      </w:r>
    </w:p>
    <w:p w14:paraId="6A2DAB17" w14:textId="77777777" w:rsidR="00A97739" w:rsidRPr="00A97739" w:rsidRDefault="00A97739" w:rsidP="00772F66">
      <w:pPr>
        <w:pStyle w:val="Aufzhlung"/>
        <w:numPr>
          <w:ilvl w:val="0"/>
          <w:numId w:val="215"/>
        </w:numPr>
      </w:pPr>
      <w:r w:rsidRPr="00A97739">
        <w:t>die Erteilung der Auskunft strafbar wäre oder eine gesetzliche, satzungsmäßige oder vertragliche Geheimhaltungspflicht verletzt würde;</w:t>
      </w:r>
    </w:p>
    <w:p w14:paraId="750980C5" w14:textId="77777777" w:rsidR="00A97739" w:rsidRPr="00A97739" w:rsidRDefault="00A97739" w:rsidP="00772F66">
      <w:pPr>
        <w:pStyle w:val="Aufzhlung"/>
        <w:numPr>
          <w:ilvl w:val="0"/>
          <w:numId w:val="215"/>
        </w:numPr>
      </w:pPr>
      <w:r w:rsidRPr="00A97739">
        <w:t>das Auskunftsverlangen die persönlichen oder geschäftlichen Verhältnisse eines Dritten betrifft;</w:t>
      </w:r>
    </w:p>
    <w:p w14:paraId="089E0998" w14:textId="77777777" w:rsidR="00A97739" w:rsidRPr="00A97739" w:rsidRDefault="00A97739" w:rsidP="00772F66">
      <w:pPr>
        <w:pStyle w:val="Aufzhlung"/>
        <w:numPr>
          <w:ilvl w:val="0"/>
          <w:numId w:val="215"/>
        </w:numPr>
      </w:pPr>
      <w:r w:rsidRPr="00A97739">
        <w:t>es sich um arbeitsvertragliche Vereinbarungen mit Vorstandsmitgliedern oder Mitarbeitern der Genossenschaft handelt.</w:t>
      </w:r>
    </w:p>
    <w:p w14:paraId="31E2C1CB" w14:textId="4DE49EC6" w:rsidR="00A97739" w:rsidRPr="00A97739" w:rsidRDefault="00A97739" w:rsidP="00B93E80">
      <w:pPr>
        <w:pStyle w:val="berschrift2"/>
      </w:pPr>
      <w:bookmarkStart w:id="42" w:name="_Toc224136078"/>
      <w:r w:rsidRPr="00A97739">
        <w:t>Protokoll</w:t>
      </w:r>
      <w:bookmarkEnd w:id="42"/>
    </w:p>
    <w:p w14:paraId="63315DB7" w14:textId="77777777" w:rsidR="00A97739" w:rsidRPr="00A97739" w:rsidRDefault="00A97739" w:rsidP="00B93E80">
      <w:pPr>
        <w:pStyle w:val="Absatz"/>
        <w:numPr>
          <w:ilvl w:val="0"/>
          <w:numId w:val="219"/>
        </w:numPr>
      </w:pPr>
      <w:r w:rsidRPr="00A97739">
        <w:t>Die Beschlüsse der Generalversammlung sind zu Beweiszwecken zu protokollieren. Die Protokolle sind fortlaufend zu nummerieren. Die Protokollierung ist nicht Voraussetzung für die Rechtswirksamkeit der Beschlüsse.</w:t>
      </w:r>
    </w:p>
    <w:p w14:paraId="77E50E91" w14:textId="77777777" w:rsidR="00A97739" w:rsidRPr="00A97739" w:rsidRDefault="00A97739" w:rsidP="00B93E80">
      <w:pPr>
        <w:pStyle w:val="Absatz"/>
      </w:pPr>
      <w:r w:rsidRPr="00A97739">
        <w:lastRenderedPageBreak/>
        <w:t>Die Protokollierung muss spätestens innerhalb von zwei Wochen erfolgen. Dabei sollen Ort und Tag oder Zeitraum der Versammlung, Form der Versammlung und im Fall der Versammlung im gestreckten Verfahren (§36a Abs. 3) zusätzlich die Form der Erörterungsphase, Name des Versammlungsleiters sowie Art und Ergebnis der Abstimmungen und die Feststellung des Versammlungsleiters über die Beschlussfassung angegeben werden. Das Protokoll muss von dem Vorsitzenden der Generalversammlung, dem Schriftführer und den Vorstandsmitgliedern, die an der Generalversammlung teilgenommen haben, unterschrieben werden. Dem Protokoll sind die Belege über die Einberufung als Anlagen beizufügen.</w:t>
      </w:r>
    </w:p>
    <w:p w14:paraId="296CCFC2" w14:textId="77777777" w:rsidR="00A97739" w:rsidRPr="00A97739" w:rsidRDefault="00A97739" w:rsidP="00B93E80">
      <w:pPr>
        <w:pStyle w:val="Absatz"/>
      </w:pPr>
      <w:r w:rsidRPr="00A97739">
        <w:t>Dem Protokoll ist in den Fällen des § 47 Abs. 3 des Genossenschaftsgesetzes ein Verzeichnis der erschienenen oder vertretenen Mitglieder und der Vertreter der Mitglieder beizufügen. Bei jedem erschienenen oder vertretenen Mitglied ist dessen Stimmenzahl zu vermerken.</w:t>
      </w:r>
    </w:p>
    <w:p w14:paraId="4E6AFB59" w14:textId="77777777" w:rsidR="00A97739" w:rsidRPr="00A97739" w:rsidRDefault="00A97739" w:rsidP="00B93E80">
      <w:pPr>
        <w:pStyle w:val="Absatz"/>
      </w:pPr>
      <w:r w:rsidRPr="00A97739">
        <w:t>Das Protokoll ist mit den dazugehörenden Anlagen aufzubewahren. Die Einsichtnahme in das Protokoll ist jedem Mitglied der Genossenschaft zu gestatten.</w:t>
      </w:r>
    </w:p>
    <w:p w14:paraId="7939762C" w14:textId="56ABF489" w:rsidR="00A97739" w:rsidRPr="00A97739" w:rsidRDefault="00A97739" w:rsidP="00B93E80">
      <w:pPr>
        <w:pStyle w:val="berschrift2"/>
      </w:pPr>
      <w:bookmarkStart w:id="43" w:name="_Toc224136079"/>
      <w:r w:rsidRPr="00A97739">
        <w:t>Teilnahmerecht der Verbände</w:t>
      </w:r>
      <w:bookmarkEnd w:id="43"/>
    </w:p>
    <w:p w14:paraId="2C7764F4" w14:textId="77777777" w:rsidR="00A97739" w:rsidRPr="00A97739" w:rsidRDefault="00A97739" w:rsidP="00772F66">
      <w:pPr>
        <w:pStyle w:val="Absatz"/>
        <w:numPr>
          <w:ilvl w:val="0"/>
          <w:numId w:val="0"/>
        </w:numPr>
        <w:ind w:left="709"/>
      </w:pPr>
      <w:r w:rsidRPr="00A97739">
        <w:t>Vertreter des Prüfungsverbandes können an jeder Generalversammlung beratend teilnehmen.</w:t>
      </w:r>
    </w:p>
    <w:p w14:paraId="7B68BEED" w14:textId="77777777" w:rsidR="00A97739" w:rsidRPr="00A97739" w:rsidRDefault="00A97739" w:rsidP="00EE58C7">
      <w:pPr>
        <w:pStyle w:val="berschrift2"/>
        <w:numPr>
          <w:ilvl w:val="0"/>
          <w:numId w:val="0"/>
        </w:numPr>
        <w:ind w:left="709" w:hanging="709"/>
      </w:pPr>
      <w:bookmarkStart w:id="44" w:name="_Toc224136080"/>
      <w:r w:rsidRPr="00A97739">
        <w:t xml:space="preserve">§36a </w:t>
      </w:r>
      <w:r w:rsidRPr="00A97739">
        <w:tab/>
        <w:t>Virtuelle Generalversammlung, hybride Versammlungen und Versammlungen im gestreckten Verfahren</w:t>
      </w:r>
      <w:bookmarkEnd w:id="44"/>
    </w:p>
    <w:p w14:paraId="7C718593" w14:textId="632EAEC7" w:rsidR="00A97739" w:rsidRPr="00A97739" w:rsidRDefault="00A97739" w:rsidP="00B93E80">
      <w:pPr>
        <w:pStyle w:val="Absatz"/>
        <w:numPr>
          <w:ilvl w:val="0"/>
          <w:numId w:val="220"/>
        </w:numPr>
      </w:pPr>
      <w:r w:rsidRPr="00A97739">
        <w:t xml:space="preserve">Die Generalversammlung kann ohne physische Präsenz der Mitglieder an einem Ort abgehalten werden (virtuelle Generalversammlung). </w:t>
      </w:r>
      <w:r w:rsidR="00416E54">
        <w:t xml:space="preserve">Dabei </w:t>
      </w:r>
      <w:r w:rsidRPr="00A97739">
        <w:t>muss sichergestellt sein, dass der gesamte Versammlungsverlauf allen teilnehmenden M</w:t>
      </w:r>
      <w:r w:rsidR="00772F66">
        <w:t>i</w:t>
      </w:r>
      <w:r w:rsidRPr="00A97739">
        <w:t>tgliedern schriftlich oder im Wege der elektronischen Kommunikation mitgeteilt wird und alle teilnehmenden M</w:t>
      </w:r>
      <w:r w:rsidR="00772F66">
        <w:t>i</w:t>
      </w:r>
      <w:r w:rsidRPr="00A97739">
        <w:t>tglieder ihre Rede-, Antrags-, Auskunfts- und Stimmrechte schriftlich oder im Wege der elektronischen Kommunikation ausüben können. Bei der Einberufung sind insbesondere Informationen über evtl. Zugangsdaten sowie darüber hinaus, auf welche Weise die schriftliche oder elektronische Stimmabgabe zu erfolgen hat.</w:t>
      </w:r>
    </w:p>
    <w:p w14:paraId="2A1E65CB" w14:textId="44D99A59" w:rsidR="00A97739" w:rsidRPr="00A97739" w:rsidRDefault="00A97739" w:rsidP="00B93E80">
      <w:pPr>
        <w:pStyle w:val="Absatz"/>
      </w:pPr>
      <w:r w:rsidRPr="00A97739">
        <w:t>Die Teilnahme an der Generalversammlung kann auch wahlweise am Ort der Versammlung physisch oder ohne physische Anwesenheit an diesem Ort erfolgen (hybride Versammlung). In diesem Fall muss sichergestellt sein, dass der gesamte Versammlungsverlauf allen teilnehmenden Mitgliedern im Wege der elektronischen Kommunikation mitgeteilt wird, die Mitglieder, die ohne physische Anwesenheit am Ort der Versammlung teilnehmen, ihre Rede-, Antrags-, Auskunfts- und Stimmrechte im Wege der elektronischen Kommunikation ausüben können und der Vorstand und der Aufsichtsrat durch physisch am Ort der Versammlung anwesende Mitglieder vertreten sind. Abs. 1</w:t>
      </w:r>
      <w:r w:rsidR="00EE58C7">
        <w:t>,</w:t>
      </w:r>
      <w:r w:rsidRPr="00A97739">
        <w:t xml:space="preserve"> S. 3 gilt entsprechend.</w:t>
      </w:r>
    </w:p>
    <w:p w14:paraId="6B33ED4B" w14:textId="77777777" w:rsidR="00A97739" w:rsidRPr="00A97739" w:rsidRDefault="00A97739" w:rsidP="00B93E80">
      <w:pPr>
        <w:pStyle w:val="Absatz"/>
      </w:pPr>
      <w:r w:rsidRPr="00A97739">
        <w:t xml:space="preserve">Die Teilnahme an der Generalversammlung kann auch dergestalt erfolgen, dass die Versammlung aufgespalten wird in eine Erörterungsphase, die abgehalten wird als virtuelle Versammlung oder als hybride Versammlung und in eine zeitlich nachgelagerte Abstimmungsphase (Versammlung im gestreckten Verfahren). In diesem Fall muss sichergestellt sein, dass während einer als virtuelle Versammlung stattfindenden Erörterungsphase Abs. </w:t>
      </w:r>
      <w:proofErr w:type="gramStart"/>
      <w:r w:rsidRPr="00A97739">
        <w:t>1</w:t>
      </w:r>
      <w:proofErr w:type="gramEnd"/>
      <w:r w:rsidRPr="00A97739">
        <w:t xml:space="preserve"> S. 2 mit Ausnahme der Anforderungen an die Ausübung von Stimmrechten erfüllt ist und während einer als hybride Versammlung </w:t>
      </w:r>
      <w:r w:rsidRPr="00A97739">
        <w:lastRenderedPageBreak/>
        <w:t xml:space="preserve">stattfindenden Erörterungsphase Abs. </w:t>
      </w:r>
      <w:proofErr w:type="gramStart"/>
      <w:r w:rsidRPr="00A97739">
        <w:t>2</w:t>
      </w:r>
      <w:proofErr w:type="gramEnd"/>
      <w:r w:rsidRPr="00A97739">
        <w:t xml:space="preserve"> S. 2 mit Ausnahme der Anforderungen an die Ausübung von Stimmrechten erfüllt ist. Außerdem muss sichergestellt sein, dass während der Abstimmungsphase alle Mitglieder ihre Stimmrechte schriftlich oder im Wege der elektronischen Kommunikation ausüben können. Abs. </w:t>
      </w:r>
      <w:proofErr w:type="gramStart"/>
      <w:r w:rsidRPr="00A97739">
        <w:t>1</w:t>
      </w:r>
      <w:proofErr w:type="gramEnd"/>
      <w:r w:rsidRPr="00A97739">
        <w:t xml:space="preserve"> S. 3 gilt entsprechend; mitzuteilen ist ferner, wie und bis wann die schriftliche oder im Wege der elektronischen Kommunikation abzugebende Stimmabgabe zu erfolgen hat. </w:t>
      </w:r>
    </w:p>
    <w:p w14:paraId="42233A33" w14:textId="77777777" w:rsidR="00A97739" w:rsidRPr="00A97739" w:rsidRDefault="00A97739" w:rsidP="00B93E80">
      <w:pPr>
        <w:pStyle w:val="Absatz"/>
      </w:pPr>
      <w:r w:rsidRPr="00A97739">
        <w:t>Die Ausübung von Stimmvollmachten (§26 Abs. 4) ohne physische Anwesenheit in der Generalversammlung ist zulässig, wenn die Vollmacht dem Vorstand mindestens eine Woche vor dem Tag der Generalversammlung in Textform nachgewiesen wird. </w:t>
      </w:r>
    </w:p>
    <w:p w14:paraId="5C7C9C5A" w14:textId="025BBE10" w:rsidR="00A97739" w:rsidRPr="00A97739" w:rsidRDefault="00A97739" w:rsidP="00EE58C7">
      <w:pPr>
        <w:pStyle w:val="berschrift2"/>
        <w:numPr>
          <w:ilvl w:val="0"/>
          <w:numId w:val="0"/>
        </w:numPr>
        <w:ind w:left="709" w:hanging="709"/>
      </w:pPr>
      <w:bookmarkStart w:id="45" w:name="_Toc224136081"/>
      <w:r w:rsidRPr="00A97739">
        <w:t xml:space="preserve">§36b </w:t>
      </w:r>
      <w:r w:rsidR="00416E54">
        <w:tab/>
      </w:r>
      <w:r w:rsidRPr="00A97739">
        <w:t>Schriftliche oder elektronische Mitwirkung an der Beschlussfassung einer nur als Präsenzversammlung durchgeführten Generalversammlung</w:t>
      </w:r>
      <w:bookmarkEnd w:id="45"/>
      <w:r w:rsidRPr="00A97739">
        <w:t> </w:t>
      </w:r>
    </w:p>
    <w:p w14:paraId="33872321" w14:textId="6B8602A0" w:rsidR="00A97739" w:rsidRPr="00A97739" w:rsidRDefault="000428FB" w:rsidP="00B93E80">
      <w:pPr>
        <w:pStyle w:val="Absatz"/>
        <w:numPr>
          <w:ilvl w:val="0"/>
          <w:numId w:val="221"/>
        </w:numPr>
      </w:pPr>
      <w:r>
        <w:t>Ist es Mitgliedern</w:t>
      </w:r>
      <w:r w:rsidRPr="00A97739">
        <w:t xml:space="preserve"> </w:t>
      </w:r>
      <w:r w:rsidR="00A97739" w:rsidRPr="00A97739">
        <w:t>gestattet worden, an der Beschlussfassung einer nur als Präsenzversammlung durchgeführten Generalversammlung schriftlich oder im Wege elektronischer Kommunikation mitzuwirken, ist zusammen mit der Einberufung mitzuteilen, wie und bis wann die schriftliche oder elektronische Stimmabgabe zu erfolgen hat.</w:t>
      </w:r>
    </w:p>
    <w:p w14:paraId="625B7B2F" w14:textId="77777777" w:rsidR="00A97739" w:rsidRPr="00A97739" w:rsidRDefault="00A97739" w:rsidP="00B93E80">
      <w:pPr>
        <w:pStyle w:val="Absatz"/>
      </w:pPr>
      <w:r w:rsidRPr="00A97739">
        <w:t>§36a Abs. 4 gilt entsprechend</w:t>
      </w:r>
    </w:p>
    <w:p w14:paraId="6A919DE0" w14:textId="77777777" w:rsidR="00A97739" w:rsidRPr="00A97739" w:rsidRDefault="00A97739" w:rsidP="00EE58C7">
      <w:pPr>
        <w:pStyle w:val="berschrift2"/>
        <w:numPr>
          <w:ilvl w:val="0"/>
          <w:numId w:val="0"/>
        </w:numPr>
        <w:ind w:left="1068" w:hanging="1210"/>
      </w:pPr>
      <w:bookmarkStart w:id="46" w:name="_Toc224136082"/>
      <w:r w:rsidRPr="00A97739">
        <w:t>§36c Teilnahme von Aufsichtsratsmitgliedern an einer Präsenzversammlung in Bild und Ton und Übertragung der Generalversammlung in Bild und Ton</w:t>
      </w:r>
      <w:bookmarkEnd w:id="46"/>
    </w:p>
    <w:p w14:paraId="3480750F" w14:textId="650E997C" w:rsidR="00A97739" w:rsidRPr="00A97739" w:rsidRDefault="00A97739" w:rsidP="00EE58C7">
      <w:pPr>
        <w:pStyle w:val="Absatz"/>
        <w:numPr>
          <w:ilvl w:val="0"/>
          <w:numId w:val="222"/>
        </w:numPr>
      </w:pPr>
      <w:r w:rsidRPr="00A97739">
        <w:t>Ein Aufsichtsratsmitglied kann an einer Präsenzversammlung im Wege der Bild- und Tonübertragung teilnehmen, wenn</w:t>
      </w:r>
      <w:r w:rsidR="000428FB">
        <w:t xml:space="preserve"> </w:t>
      </w:r>
      <w:r w:rsidRPr="00A97739">
        <w:t>der Aufsichtsrat diese Teilnahmemöglichkeit zulässt, dies mindestens 1 Woche vor der Generalversammlung beim Vorstand in Textform beantragt wurde und das Aufsichtsratsmitglied glaubhaft versichert, dass es zur An- und Abreise mehr als 6 Stunden benötigen würde. </w:t>
      </w:r>
    </w:p>
    <w:p w14:paraId="3F179A4A" w14:textId="77777777" w:rsidR="00A97739" w:rsidRPr="00A97739" w:rsidRDefault="00A97739" w:rsidP="00B93E80">
      <w:pPr>
        <w:pStyle w:val="Absatz"/>
      </w:pPr>
      <w:r w:rsidRPr="00A97739">
        <w:t>Die Übertragung der Generalversammlung in Bild und Ton ist zulässig. Die Entscheidung darüber, ob und auf welche Weise die Generalversammlung in Bild und Ton übertragen wird, obliegt dem Vorstand mit Zustimmung des Aufsichtsrats. Die Art und Weise der Übertragung ist mit der Einberufung bekannt zu machen.</w:t>
      </w:r>
    </w:p>
    <w:p w14:paraId="0786DA8F" w14:textId="77777777" w:rsidR="00A97739" w:rsidRPr="00A97739" w:rsidRDefault="00A97739" w:rsidP="00A97739">
      <w:r w:rsidRPr="00A97739">
        <w:br/>
      </w:r>
      <w:r w:rsidRPr="00A97739">
        <w:br/>
      </w:r>
    </w:p>
    <w:p w14:paraId="5B7B52F9" w14:textId="77777777" w:rsidR="00A97739" w:rsidRPr="00A97739" w:rsidRDefault="00A97739" w:rsidP="00272372">
      <w:pPr>
        <w:pStyle w:val="berschrift1"/>
      </w:pPr>
      <w:bookmarkStart w:id="47" w:name="_Toc224136083"/>
      <w:r w:rsidRPr="00A97739">
        <w:t>EIGENKAPITAL</w:t>
      </w:r>
      <w:bookmarkEnd w:id="47"/>
      <w:r w:rsidRPr="00A97739">
        <w:t> </w:t>
      </w:r>
    </w:p>
    <w:p w14:paraId="7FED0B1C" w14:textId="60B49C5F" w:rsidR="00A97739" w:rsidRPr="00A97739" w:rsidRDefault="00A97739" w:rsidP="00A97739">
      <w:pPr>
        <w:pStyle w:val="berschrift2"/>
      </w:pPr>
      <w:bookmarkStart w:id="48" w:name="_Toc224136084"/>
      <w:r w:rsidRPr="00A97739">
        <w:t>Geschäftsanteil und Geschäftsguthaben</w:t>
      </w:r>
      <w:bookmarkEnd w:id="48"/>
      <w:r w:rsidRPr="00A97739">
        <w:br/>
      </w:r>
    </w:p>
    <w:p w14:paraId="43D02383" w14:textId="77777777" w:rsidR="00A97739" w:rsidRPr="00A97739" w:rsidRDefault="00A97739" w:rsidP="00272372">
      <w:pPr>
        <w:pStyle w:val="Absatz"/>
        <w:numPr>
          <w:ilvl w:val="0"/>
          <w:numId w:val="223"/>
        </w:numPr>
      </w:pPr>
      <w:r w:rsidRPr="00A97739">
        <w:t>Der Geschäftsanteil beträgt 200 € (in Worten: zweihundert Euro).</w:t>
      </w:r>
    </w:p>
    <w:p w14:paraId="22EF39A0" w14:textId="77777777" w:rsidR="00A97739" w:rsidRPr="00A97739" w:rsidRDefault="00A97739" w:rsidP="00272372">
      <w:pPr>
        <w:pStyle w:val="Absatz"/>
      </w:pPr>
      <w:r w:rsidRPr="00A97739">
        <w:t>Der Geschäftsanteil ist sofort nach Eintragung in die Mitgliederliste voll einzuzahlen.</w:t>
      </w:r>
    </w:p>
    <w:p w14:paraId="4E826B38" w14:textId="77777777" w:rsidR="00A97739" w:rsidRPr="00A97739" w:rsidRDefault="00A97739" w:rsidP="00272372">
      <w:pPr>
        <w:pStyle w:val="Absatz"/>
      </w:pPr>
      <w:r w:rsidRPr="00A97739">
        <w:t>Ein Mitglied kann sich mit Zustimmung des Vorstands mit weiteren Geschäftsanteilen beteiligen. Die Beteiligung eines Mitglieds mit einem zweiten Geschäftsanteil darf erst zugelassen werden, wenn der erste Geschäftsanteil voll eingezahlt ist; das Gleiche gilt für die Beteiligung mit weiteren Geschäftsanteilen.</w:t>
      </w:r>
    </w:p>
    <w:p w14:paraId="7C5810BE" w14:textId="77777777" w:rsidR="00A97739" w:rsidRPr="00A97739" w:rsidRDefault="00A97739" w:rsidP="00272372">
      <w:pPr>
        <w:pStyle w:val="Absatz"/>
      </w:pPr>
      <w:r w:rsidRPr="00A97739">
        <w:t>Die auf den/die Geschäftsanteile geleisteten Einzahlungen zuzüglich sonstiger Gutschriften und abzüglich zur Verlustdeckung abgeschriebener Beträge bilden das Geschäftsguthaben eines Mitglieds.</w:t>
      </w:r>
    </w:p>
    <w:p w14:paraId="59873B37" w14:textId="77777777" w:rsidR="00A97739" w:rsidRPr="00A97739" w:rsidRDefault="00A97739" w:rsidP="00272372">
      <w:pPr>
        <w:pStyle w:val="Absatz"/>
      </w:pPr>
      <w:r w:rsidRPr="00A97739">
        <w:lastRenderedPageBreak/>
        <w:t>Das Geschäftsguthaben darf, solange das Mitglied nicht ausgeschieden ist, von der Genossenschaft nicht ausgezahlt, nicht aufgerechnet oder im geschäftlichen Betrieb der Genossenschaft als Sicherheit verwendet werden. Eine geschuldete Einzahlung darf nicht erlassen werden; gegen diese kann das Mitglied nicht aufrechnen.</w:t>
      </w:r>
    </w:p>
    <w:p w14:paraId="33F77FED" w14:textId="77777777" w:rsidR="00A97739" w:rsidRPr="00A97739" w:rsidRDefault="00A97739" w:rsidP="00272372">
      <w:pPr>
        <w:pStyle w:val="Absatz"/>
      </w:pPr>
      <w:r w:rsidRPr="00A97739">
        <w:t>Die Abtretung oder Verpfändung des Geschäftsguthabens an Dritte ist unzulässig und der Genossenschaft gegenüber unwirksam. Eine Aufrechnung des Geschäftsguthabens durch das Mitglied gegen seine Verbindlichkeiten gegenüber der Genossenschaft ist nicht gestattet. Für das Auseinandersetzungsguthaben gilt § 10.</w:t>
      </w:r>
    </w:p>
    <w:p w14:paraId="38F383DC" w14:textId="3CAF3B5E" w:rsidR="00A97739" w:rsidRPr="00A97739" w:rsidRDefault="00A97739" w:rsidP="00272372">
      <w:pPr>
        <w:pStyle w:val="berschrift2"/>
      </w:pPr>
      <w:bookmarkStart w:id="49" w:name="_Toc224136085"/>
      <w:r w:rsidRPr="00A97739">
        <w:t>Gesetzliche Rücklage</w:t>
      </w:r>
      <w:bookmarkEnd w:id="49"/>
    </w:p>
    <w:p w14:paraId="711663D0" w14:textId="77777777" w:rsidR="00A97739" w:rsidRPr="00A97739" w:rsidRDefault="00A97739" w:rsidP="00272372">
      <w:pPr>
        <w:pStyle w:val="Absatz"/>
        <w:numPr>
          <w:ilvl w:val="0"/>
          <w:numId w:val="224"/>
        </w:numPr>
      </w:pPr>
      <w:r w:rsidRPr="00A97739">
        <w:t>Bei der Aufstellung der Bilanz ist eine gesetzliche Rücklage zu bilden, die ausschließlich zur Deckung von Bilanzverlusten dient.</w:t>
      </w:r>
    </w:p>
    <w:p w14:paraId="03001B0D" w14:textId="41F71831" w:rsidR="00A97739" w:rsidRPr="00A97739" w:rsidRDefault="00A97739" w:rsidP="00272372">
      <w:pPr>
        <w:pStyle w:val="Absatz"/>
      </w:pPr>
      <w:r w:rsidRPr="00A97739">
        <w:t xml:space="preserve">Sie wird gebildet durch eine jährliche Zuweisung von mindestens </w:t>
      </w:r>
      <w:r w:rsidR="006F5E78">
        <w:t>1</w:t>
      </w:r>
      <w:r w:rsidRPr="00A97739">
        <w:t>0% des Jahresüberschusses zuzüglich eines eventuellen Gewinnvortrages bzw. abzüglich eines eventuellen Verlustvortrages sowie eines Betrags, der mindestens 10% der vorgesehenen genossenschaftlichen Rückvergütung entspricht, solange die Rücklage mindestens 10% der Bilanzsumme nicht erreicht. </w:t>
      </w:r>
    </w:p>
    <w:p w14:paraId="361A7832" w14:textId="3C43F2A7" w:rsidR="00A97739" w:rsidRPr="00A97739" w:rsidRDefault="00A97739" w:rsidP="00272372">
      <w:pPr>
        <w:pStyle w:val="berschrift2"/>
      </w:pPr>
      <w:bookmarkStart w:id="50" w:name="_Toc224136086"/>
      <w:r w:rsidRPr="00A97739">
        <w:t>Andere Ergebnisrücklagen</w:t>
      </w:r>
      <w:bookmarkEnd w:id="50"/>
    </w:p>
    <w:p w14:paraId="3081F208" w14:textId="77777777" w:rsidR="00A97739" w:rsidRPr="00A97739" w:rsidRDefault="00A97739" w:rsidP="00272372">
      <w:pPr>
        <w:pStyle w:val="Absatz"/>
        <w:numPr>
          <w:ilvl w:val="0"/>
          <w:numId w:val="225"/>
        </w:numPr>
      </w:pPr>
      <w:r w:rsidRPr="00A97739">
        <w:t>Neben der gesetzlichen Rücklage wird bei der Aufstellung der Bilanz eine andere Ergebnisrücklage gebildet, der jährlich mindestens 10% des Jahresüberschusses zuzüglich eines eventuellen Gewinnvortrages bzw. abzüglich eines eventuellen Verlustvortrages zuzuweisen ist. Der nach Absatz 2 vom Vorstand in die weitere Ergebnisrücklage eingestellte Betrag ist anzurechnen. Weitere Ergebnisrücklagen können gebildet werden. Über ihre Verwendung beschließen Vorstand und Aufsichtsrat in gemeinsamer Sitzung (§23 Abs. 2 Buchstabe e)</w:t>
      </w:r>
    </w:p>
    <w:p w14:paraId="042EDB8D" w14:textId="77777777" w:rsidR="00A97739" w:rsidRPr="00A97739" w:rsidRDefault="00A97739" w:rsidP="00272372">
      <w:pPr>
        <w:pStyle w:val="Absatz"/>
      </w:pPr>
      <w:r w:rsidRPr="00A97739">
        <w:t>Bei der Aufstellung des Jahresabschlusses kann der Vorstand einen Teil des Jahresabschlusses, höchstens jedoch die Hälfte, in eine weitere Ergebnisrücklage einstellen. Über ihre Verwendung beschließt der Vorstand. </w:t>
      </w:r>
    </w:p>
    <w:p w14:paraId="14A95E02" w14:textId="77777777" w:rsidR="00A97739" w:rsidRPr="00A97739" w:rsidRDefault="00A97739" w:rsidP="00272372">
      <w:pPr>
        <w:pStyle w:val="Absatz"/>
      </w:pPr>
      <w:r w:rsidRPr="00A97739">
        <w:t>Der Generalversammlung verbleibt das Recht, sie zur Deckung von Bilanzverlusten zu verwenden (§ 45).</w:t>
      </w:r>
    </w:p>
    <w:p w14:paraId="40882587" w14:textId="77777777" w:rsidR="00A97739" w:rsidRPr="00A97739" w:rsidRDefault="00A97739" w:rsidP="00176239">
      <w:pPr>
        <w:pStyle w:val="berschrift2"/>
        <w:numPr>
          <w:ilvl w:val="0"/>
          <w:numId w:val="0"/>
        </w:numPr>
        <w:ind w:left="709" w:hanging="709"/>
      </w:pPr>
      <w:bookmarkStart w:id="51" w:name="_Toc224136087"/>
      <w:r w:rsidRPr="00A97739">
        <w:t>§39</w:t>
      </w:r>
      <w:proofErr w:type="gramStart"/>
      <w:r w:rsidRPr="00A97739">
        <w:t>a  Kapitalrücklage</w:t>
      </w:r>
      <w:bookmarkEnd w:id="51"/>
      <w:proofErr w:type="gramEnd"/>
    </w:p>
    <w:p w14:paraId="42148BBA" w14:textId="288C20C1" w:rsidR="00A97739" w:rsidRPr="00A97739" w:rsidRDefault="00A97739" w:rsidP="007B7FBA">
      <w:pPr>
        <w:pStyle w:val="Absatz"/>
        <w:numPr>
          <w:ilvl w:val="0"/>
          <w:numId w:val="0"/>
        </w:numPr>
        <w:ind w:left="567"/>
      </w:pPr>
      <w:r w:rsidRPr="00A97739">
        <w:t xml:space="preserve">Werden </w:t>
      </w:r>
      <w:r w:rsidR="00416E54">
        <w:t xml:space="preserve">von neuen Mitgliedern </w:t>
      </w:r>
      <w:r w:rsidRPr="00A97739">
        <w:t>Eintrittsgelder erhoben, so sind sie einer Kapitalrücklage zuzuweisen. Über ihre Verwendung beschließen Vorstand und Aufsichtsrat in gemeinsamer Sitzung (§ 23 Abs. 2 Buchstabe e). Der Generalversammlung verbleibt das Recht, sie zur Deckung von Bilanzverlusten zu verwenden (§ 45).</w:t>
      </w:r>
    </w:p>
    <w:p w14:paraId="294136B0" w14:textId="77777777" w:rsidR="00A97739" w:rsidRPr="00A97739" w:rsidRDefault="00A97739" w:rsidP="00272372">
      <w:pPr>
        <w:pStyle w:val="berschrift2"/>
      </w:pPr>
      <w:bookmarkStart w:id="52" w:name="_Toc224136088"/>
      <w:r w:rsidRPr="00A97739">
        <w:t>Nachschusspflicht</w:t>
      </w:r>
      <w:bookmarkEnd w:id="52"/>
    </w:p>
    <w:p w14:paraId="45DBC8CA" w14:textId="77777777" w:rsidR="00A97739" w:rsidRPr="00A97739" w:rsidRDefault="00A97739" w:rsidP="007B7FBA">
      <w:pPr>
        <w:pStyle w:val="Absatz"/>
        <w:numPr>
          <w:ilvl w:val="0"/>
          <w:numId w:val="0"/>
        </w:numPr>
        <w:ind w:left="567"/>
      </w:pPr>
      <w:r w:rsidRPr="00A97739">
        <w:t>Eine Nachschusspflicht der Mitglieder besteht nicht.</w:t>
      </w:r>
    </w:p>
    <w:p w14:paraId="1BB2D8D5" w14:textId="77777777" w:rsidR="00A97739" w:rsidRPr="00A97739" w:rsidRDefault="00A97739" w:rsidP="00A97739">
      <w:r w:rsidRPr="00A97739">
        <w:br/>
      </w:r>
    </w:p>
    <w:p w14:paraId="373528FD" w14:textId="77777777" w:rsidR="00A97739" w:rsidRPr="00A97739" w:rsidRDefault="00A97739" w:rsidP="00272372">
      <w:pPr>
        <w:pStyle w:val="berschrift1"/>
      </w:pPr>
      <w:bookmarkStart w:id="53" w:name="_Toc224136089"/>
      <w:r w:rsidRPr="00A97739">
        <w:lastRenderedPageBreak/>
        <w:t>RECHNUNGSWESEN</w:t>
      </w:r>
      <w:bookmarkEnd w:id="53"/>
    </w:p>
    <w:p w14:paraId="0D7241F0" w14:textId="77777777" w:rsidR="00A97739" w:rsidRPr="00A97739" w:rsidRDefault="00A97739" w:rsidP="00272372">
      <w:pPr>
        <w:pStyle w:val="berschrift2"/>
      </w:pPr>
      <w:bookmarkStart w:id="54" w:name="_Toc224136090"/>
      <w:r w:rsidRPr="00A97739">
        <w:t>Geschäftsjahr</w:t>
      </w:r>
      <w:bookmarkEnd w:id="54"/>
    </w:p>
    <w:p w14:paraId="7358475C" w14:textId="77777777" w:rsidR="00A97739" w:rsidRPr="00A97739" w:rsidRDefault="00A97739" w:rsidP="00272372">
      <w:pPr>
        <w:pStyle w:val="Absatz"/>
        <w:numPr>
          <w:ilvl w:val="0"/>
          <w:numId w:val="227"/>
        </w:numPr>
      </w:pPr>
      <w:r w:rsidRPr="00A97739">
        <w:t>Das Geschäftsjahr ist das Kalenderjahr.</w:t>
      </w:r>
    </w:p>
    <w:p w14:paraId="1CB696F3" w14:textId="77777777" w:rsidR="00A97739" w:rsidRPr="00A97739" w:rsidRDefault="00A97739" w:rsidP="00272372">
      <w:pPr>
        <w:pStyle w:val="Absatz"/>
      </w:pPr>
      <w:r w:rsidRPr="00A97739">
        <w:t>Das erste Geschäftsjahr beginnt mit der Eintragung der Genossenschaft und endet am 31.12. dieses Jahres.</w:t>
      </w:r>
    </w:p>
    <w:p w14:paraId="23C9ABF1" w14:textId="77777777" w:rsidR="00A97739" w:rsidRPr="00A97739" w:rsidRDefault="00A97739" w:rsidP="00272372">
      <w:pPr>
        <w:pStyle w:val="berschrift2"/>
      </w:pPr>
      <w:bookmarkStart w:id="55" w:name="_Toc224136091"/>
      <w:r w:rsidRPr="00A97739">
        <w:t>Jahresabschluss und Lagebericht</w:t>
      </w:r>
      <w:bookmarkEnd w:id="55"/>
    </w:p>
    <w:p w14:paraId="0AD5F0DB" w14:textId="77777777" w:rsidR="00A97739" w:rsidRPr="00A97739" w:rsidRDefault="00A97739" w:rsidP="00272372">
      <w:pPr>
        <w:pStyle w:val="Absatz"/>
        <w:numPr>
          <w:ilvl w:val="0"/>
          <w:numId w:val="228"/>
        </w:numPr>
      </w:pPr>
      <w:r w:rsidRPr="00A97739">
        <w:t>Der Vorstand hat innerhalb von fünf Monaten nach Ende des Geschäftsjahres den Jahresabschluss und den Lagebericht, soweit dieser gesetzlich erforderlich ist, für das vergangene Geschäftsjahr aufzustellen.</w:t>
      </w:r>
    </w:p>
    <w:p w14:paraId="4C85ACCB" w14:textId="77777777" w:rsidR="00A97739" w:rsidRPr="00A97739" w:rsidRDefault="00A97739" w:rsidP="00272372">
      <w:pPr>
        <w:pStyle w:val="Absatz"/>
      </w:pPr>
      <w:r w:rsidRPr="00A97739">
        <w:t>Der Vorstand hat gemäß § 16 Abs. 2 Buchstabe g) den Jahresabschluss und den Lagebericht, soweit dieser gesetzlich erforderlich ist, dem Aufsichtsrat unverzüglich und sodann mit dessen Bemerkungen der Generalversammlung zur Feststellung des Jahresabschlusses vorzulegen.</w:t>
      </w:r>
    </w:p>
    <w:p w14:paraId="3F42BA2B" w14:textId="77777777" w:rsidR="00A97739" w:rsidRPr="00A97739" w:rsidRDefault="00A97739" w:rsidP="00272372">
      <w:pPr>
        <w:pStyle w:val="Absatz"/>
      </w:pPr>
      <w:r w:rsidRPr="00A97739">
        <w:t>Jahresabschluss, Lagebericht, soweit dieser gesetzlich erforderlich ist, und Bericht des Aufsichtsrates sollen mindestens eine Woche vor der Generalversammlung in den Geschäftsräumen der Genossenschaft oder an einer anderen bekannt zu machenden Stelle zur Einsicht der Mitglieder ausgelegt oder ihnen bspw. in digitaler Form zur Kenntnis gebracht werden.</w:t>
      </w:r>
    </w:p>
    <w:p w14:paraId="7DECD5F7" w14:textId="77777777" w:rsidR="00A97739" w:rsidRPr="00A97739" w:rsidRDefault="00A97739" w:rsidP="00272372">
      <w:pPr>
        <w:pStyle w:val="Absatz"/>
      </w:pPr>
      <w:r w:rsidRPr="00A97739">
        <w:t>Der Aufsichtsrat hat über seine Prüfung des Jahresabschlusses und des Lageberichts (§ 22 Abs. 2), soweit dieser gesetzlich erforderlich ist, der ordentlichen Generalversammlung Bericht zu erstatten.</w:t>
      </w:r>
    </w:p>
    <w:p w14:paraId="01D9567A" w14:textId="77777777" w:rsidR="00A97739" w:rsidRPr="00A97739" w:rsidRDefault="00A97739" w:rsidP="00272372">
      <w:pPr>
        <w:pStyle w:val="berschrift2"/>
      </w:pPr>
      <w:bookmarkStart w:id="56" w:name="_Toc224136092"/>
      <w:r w:rsidRPr="00A97739">
        <w:t>Rückvergütung</w:t>
      </w:r>
      <w:bookmarkEnd w:id="56"/>
    </w:p>
    <w:p w14:paraId="23AE20D0" w14:textId="77777777" w:rsidR="00272372" w:rsidRDefault="00272372" w:rsidP="00272372">
      <w:pPr>
        <w:pStyle w:val="Absatz"/>
        <w:numPr>
          <w:ilvl w:val="0"/>
          <w:numId w:val="0"/>
        </w:numPr>
        <w:ind w:left="717"/>
      </w:pPr>
    </w:p>
    <w:p w14:paraId="09D72F9C" w14:textId="7F0FFEC7" w:rsidR="00A97739" w:rsidRPr="00A97739" w:rsidRDefault="00A97739" w:rsidP="00EE58C7">
      <w:pPr>
        <w:pStyle w:val="Absatz"/>
        <w:numPr>
          <w:ilvl w:val="0"/>
          <w:numId w:val="0"/>
        </w:numPr>
        <w:ind w:left="709"/>
      </w:pPr>
      <w:r w:rsidRPr="00A97739">
        <w:t>Über die Ausschüttung einer Rückvergütung beschließen Vorstand und Aufsichtsrat vor Aufstellung der Bilanz. Auf die von Vorstand und Aufsichtsrat beschlossene Rückvergütung haben die Mitglieder einen Rechtsanspruch.</w:t>
      </w:r>
    </w:p>
    <w:p w14:paraId="1F4A2A60" w14:textId="77777777" w:rsidR="00A97739" w:rsidRPr="00A97739" w:rsidRDefault="00A97739" w:rsidP="00272372">
      <w:pPr>
        <w:pStyle w:val="berschrift2"/>
      </w:pPr>
      <w:bookmarkStart w:id="57" w:name="_Toc224136093"/>
      <w:r w:rsidRPr="00A97739">
        <w:t>Verwendung des Jahresüberschusses</w:t>
      </w:r>
      <w:bookmarkEnd w:id="57"/>
    </w:p>
    <w:p w14:paraId="7B485FE8" w14:textId="77777777" w:rsidR="00A97739" w:rsidRPr="00A97739" w:rsidRDefault="00A97739" w:rsidP="00272372">
      <w:pPr>
        <w:pStyle w:val="Absatz"/>
        <w:numPr>
          <w:ilvl w:val="0"/>
          <w:numId w:val="230"/>
        </w:numPr>
      </w:pPr>
      <w:r w:rsidRPr="00A97739">
        <w:t>Über die Verwendung des Jahresüberschusses beschließt die Generalversammlung unter Beachtung der Vorschriften des Gesetzes und dieser Satzung. Der Bilanzgewinn kann unter die Mitglieder als Gewinnanteil verteilt oder teilweise oder vollständig in die anderen Ergebnisrücklagen eingestellt werden. </w:t>
      </w:r>
    </w:p>
    <w:p w14:paraId="22943D55" w14:textId="77777777" w:rsidR="00A97739" w:rsidRPr="00A97739" w:rsidRDefault="00A97739" w:rsidP="00272372">
      <w:pPr>
        <w:pStyle w:val="Absatz"/>
      </w:pPr>
      <w:r w:rsidRPr="00A97739">
        <w:t>Die Verteilung als Gewinnanteil erfolgt nach dem Verhältnis des Geschäftsguthabens bei Beginn des Geschäftsjahres, für das der Jahresabschluss aufgestellt ist.</w:t>
      </w:r>
    </w:p>
    <w:p w14:paraId="2C01B348" w14:textId="77777777" w:rsidR="00A97739" w:rsidRPr="00A97739" w:rsidRDefault="00A97739" w:rsidP="00272372">
      <w:pPr>
        <w:pStyle w:val="Absatz"/>
      </w:pPr>
      <w:r w:rsidRPr="00A97739">
        <w:t>Solange ein Geschäftsanteil nicht voll erreicht ist, wird der Gewinnanteil nicht ausgezahlt, sondern dem Geschäftsguthaben zugeschrieben. Das gilt auch, wenn das Geschäftsguthaben zur Deckung eines Verlustes vermindert worden ist.</w:t>
      </w:r>
    </w:p>
    <w:p w14:paraId="58479CFC" w14:textId="77777777" w:rsidR="00A97739" w:rsidRPr="00A97739" w:rsidRDefault="00A97739" w:rsidP="00272372">
      <w:pPr>
        <w:pStyle w:val="berschrift2"/>
      </w:pPr>
      <w:bookmarkStart w:id="58" w:name="_Toc224136094"/>
      <w:r w:rsidRPr="00A97739">
        <w:t>Deckung des Jahresfehlbetrags</w:t>
      </w:r>
      <w:bookmarkEnd w:id="58"/>
    </w:p>
    <w:p w14:paraId="4E5E427E" w14:textId="77777777" w:rsidR="00A97739" w:rsidRPr="00A97739" w:rsidRDefault="00A97739" w:rsidP="00272372">
      <w:pPr>
        <w:pStyle w:val="Absatz"/>
        <w:numPr>
          <w:ilvl w:val="0"/>
          <w:numId w:val="229"/>
        </w:numPr>
      </w:pPr>
      <w:r w:rsidRPr="00A97739">
        <w:t>Über die Deckung eines Jahresfehlbetrags oder Bilanzverlusts beschließt die Generalversammlung.</w:t>
      </w:r>
    </w:p>
    <w:p w14:paraId="1129B88A" w14:textId="77777777" w:rsidR="00A97739" w:rsidRPr="00A97739" w:rsidRDefault="00A97739" w:rsidP="00272372">
      <w:pPr>
        <w:pStyle w:val="Absatz"/>
      </w:pPr>
      <w:r w:rsidRPr="00A97739">
        <w:lastRenderedPageBreak/>
        <w:t>Soweit ein Jahresfehlbetrag oder Bilanzverlust nicht auf neue Rechnung vorgetragen oder durch Heranziehung der anderen Ergebnisrücklagen gedeckt wird, ist er durch die gesetzliche Rücklage oder durch die Kapitalrücklage oder durch Abschreibung von den Geschäftsguthaben der Mitglieder oder durch diese Maßnahmen zugleich zu decken.</w:t>
      </w:r>
    </w:p>
    <w:p w14:paraId="089934AB" w14:textId="77777777" w:rsidR="00A97739" w:rsidRPr="00A97739" w:rsidRDefault="00A97739" w:rsidP="00272372">
      <w:pPr>
        <w:pStyle w:val="Absatz"/>
      </w:pPr>
      <w:r w:rsidRPr="00A97739">
        <w:t>Werden die Geschäftsguthaben zur Verlustdeckung herangezogen, so wird der auf das einzelne Mitglied entfallende Anteil des Verlusts nach dem Verhältnis der übernommenen oder der satzungsgemäß zu übernehmenden Geschäftsanteile aller Mitglieder bei Beginn des Geschäftsjahres, in dem der Verlust entstanden ist, berechnet.</w:t>
      </w:r>
    </w:p>
    <w:p w14:paraId="78862FE0" w14:textId="77777777" w:rsidR="00A97739" w:rsidRPr="00A97739" w:rsidRDefault="00A97739" w:rsidP="00272372">
      <w:pPr>
        <w:pStyle w:val="berschrift1"/>
      </w:pPr>
      <w:bookmarkStart w:id="59" w:name="_Toc224136095"/>
      <w:r w:rsidRPr="00A97739">
        <w:t>LIQUIDATION</w:t>
      </w:r>
      <w:bookmarkEnd w:id="59"/>
    </w:p>
    <w:p w14:paraId="4EE7A793" w14:textId="77777777" w:rsidR="00A97739" w:rsidRPr="00A97739" w:rsidRDefault="00A97739" w:rsidP="00272372">
      <w:pPr>
        <w:pStyle w:val="berschrift2"/>
      </w:pPr>
      <w:bookmarkStart w:id="60" w:name="_Toc224136096"/>
      <w:r w:rsidRPr="00A97739">
        <w:t>Liquidation</w:t>
      </w:r>
      <w:bookmarkEnd w:id="60"/>
    </w:p>
    <w:p w14:paraId="28148E57" w14:textId="77777777" w:rsidR="00A97739" w:rsidRPr="00A97739" w:rsidRDefault="00A97739" w:rsidP="00416E54">
      <w:pPr>
        <w:pStyle w:val="Absatz"/>
        <w:numPr>
          <w:ilvl w:val="0"/>
          <w:numId w:val="0"/>
        </w:numPr>
        <w:ind w:left="709"/>
      </w:pPr>
      <w:r w:rsidRPr="00A97739">
        <w:t xml:space="preserve">Nach der Auflösung erfolgt die Liquidation der Genossenschaft nach Maßgabe des Genossenschaftsgesetzes. Für die Verteilung des Vermögens der Genossenschaft ist das Gesetz mit der </w:t>
      </w:r>
      <w:r w:rsidRPr="00272372">
        <w:t>Maßgabe</w:t>
      </w:r>
      <w:r w:rsidRPr="00A97739">
        <w:t xml:space="preserve"> anzuwenden, dass Überschüsse im Verhältnis der Geschäftsguthaben unter die Mitglieder verteilt werden.</w:t>
      </w:r>
    </w:p>
    <w:p w14:paraId="37A57493" w14:textId="77777777" w:rsidR="00A97739" w:rsidRPr="00A97739" w:rsidRDefault="00A97739" w:rsidP="00272372">
      <w:pPr>
        <w:pStyle w:val="berschrift1"/>
      </w:pPr>
      <w:bookmarkStart w:id="61" w:name="_Toc224136097"/>
      <w:r w:rsidRPr="00A97739">
        <w:t>BEKANNTMACHUNGEN</w:t>
      </w:r>
      <w:bookmarkEnd w:id="61"/>
    </w:p>
    <w:p w14:paraId="6176047E" w14:textId="77777777" w:rsidR="00A97739" w:rsidRPr="00A97739" w:rsidRDefault="00A97739" w:rsidP="00272372">
      <w:pPr>
        <w:pStyle w:val="berschrift2"/>
      </w:pPr>
      <w:bookmarkStart w:id="62" w:name="_Toc224136098"/>
      <w:r w:rsidRPr="00A97739">
        <w:t>Bekanntmachungen</w:t>
      </w:r>
      <w:bookmarkEnd w:id="62"/>
    </w:p>
    <w:p w14:paraId="07972E7E" w14:textId="77777777" w:rsidR="00A97739" w:rsidRPr="00A97739" w:rsidRDefault="00A97739" w:rsidP="00416E54">
      <w:pPr>
        <w:pStyle w:val="Absatz"/>
        <w:numPr>
          <w:ilvl w:val="0"/>
          <w:numId w:val="0"/>
        </w:numPr>
        <w:ind w:left="709"/>
      </w:pPr>
      <w:r w:rsidRPr="00A97739">
        <w:t>Die Bekanntmachungen der Genossenschaft werden, soweit gesetzlich oder in der Satzung nichts Abweichendes vorgeschrieben ist, auf der öffentlich zugänglichen Internetseite der Genossenschaft veröffentlicht, die offenlegungspflichtigen Unterlagen der Rechnungslegung (Jahresabschluss, Lagebericht, soweit gesetzlich vorgeschrieben und die nach §325 HGB genannten Unterlagen) werden nur im Unternehmensregister veröffentlicht. Bei der Bekanntmachung sind die Namen der Personen anzugeben, von denen sie ausgeht. </w:t>
      </w:r>
    </w:p>
    <w:p w14:paraId="4DDF4DA5" w14:textId="77777777" w:rsidR="00A97739" w:rsidRPr="00A97739" w:rsidRDefault="00A97739" w:rsidP="00272372">
      <w:pPr>
        <w:pStyle w:val="berschrift1"/>
      </w:pPr>
      <w:bookmarkStart w:id="63" w:name="_Toc224136099"/>
      <w:r w:rsidRPr="00A97739">
        <w:t>GERICHTSSTAND</w:t>
      </w:r>
      <w:bookmarkEnd w:id="63"/>
    </w:p>
    <w:p w14:paraId="0AB2A3C9" w14:textId="0C3CAAFC" w:rsidR="00A97739" w:rsidRPr="00A97739" w:rsidRDefault="00A97739" w:rsidP="00272372">
      <w:pPr>
        <w:pStyle w:val="berschrift2"/>
      </w:pPr>
      <w:bookmarkStart w:id="64" w:name="_Toc224136100"/>
      <w:r w:rsidRPr="00A97739">
        <w:t>Gerichtsstand</w:t>
      </w:r>
      <w:bookmarkEnd w:id="64"/>
    </w:p>
    <w:p w14:paraId="02421EA1" w14:textId="234701C4" w:rsidR="00A97739" w:rsidRPr="00A97739" w:rsidRDefault="00A97739" w:rsidP="00EE58C7">
      <w:pPr>
        <w:pStyle w:val="Absatz"/>
        <w:numPr>
          <w:ilvl w:val="0"/>
          <w:numId w:val="0"/>
        </w:numPr>
        <w:ind w:left="709"/>
      </w:pPr>
      <w:r w:rsidRPr="00A97739">
        <w:t>Gerichtsstand für alle Streitigkeiten zwischen dem Mitglied und der Genossenschaft aus dem Mitgliedschaftsverhältnis ist das Amtsgericht oder das Landgericht, das für den Sitz der Genossenschaft zuständig ist.</w:t>
      </w:r>
      <w:r w:rsidR="00E47DB3">
        <w:t xml:space="preserve"> Mitglieder, die Verbraucher sind, haben daneben das Recht, auch vor anderen zuständigen Gerichten zu klagen.</w:t>
      </w:r>
    </w:p>
    <w:p w14:paraId="3D9DBA57" w14:textId="77777777" w:rsidR="00A97739" w:rsidRPr="00A97739" w:rsidRDefault="00A97739" w:rsidP="00A97739">
      <w:r w:rsidRPr="00A97739">
        <w:br/>
      </w:r>
      <w:r w:rsidRPr="00A97739">
        <w:br/>
      </w:r>
      <w:r w:rsidRPr="00A97739">
        <w:br/>
      </w:r>
      <w:r w:rsidRPr="00A97739">
        <w:br/>
      </w:r>
      <w:r w:rsidRPr="00A97739">
        <w:br/>
      </w:r>
    </w:p>
    <w:p w14:paraId="670269C2" w14:textId="77777777" w:rsidR="00A97739" w:rsidRPr="00A97739" w:rsidRDefault="00A97739" w:rsidP="00A97739">
      <w:r w:rsidRPr="00A97739">
        <w:t>Freiburg-Kappel, den …</w:t>
      </w:r>
      <w:r w:rsidRPr="00A97739">
        <w:rPr>
          <w:b/>
          <w:bCs/>
        </w:rPr>
        <w:t>           </w:t>
      </w:r>
    </w:p>
    <w:p w14:paraId="62A01343" w14:textId="77777777" w:rsidR="00A97739" w:rsidRPr="00A97739" w:rsidRDefault="00A97739" w:rsidP="00A97739"/>
    <w:p w14:paraId="320FDEBC" w14:textId="77777777" w:rsidR="00A97739" w:rsidRPr="00A97739" w:rsidRDefault="00A97739" w:rsidP="005C2C6B">
      <w:pPr>
        <w:spacing w:before="120" w:after="120" w:line="360" w:lineRule="auto"/>
      </w:pPr>
      <w:r w:rsidRPr="00A97739">
        <w:rPr>
          <w:b/>
          <w:bCs/>
        </w:rPr>
        <w:lastRenderedPageBreak/>
        <w:t>           </w:t>
      </w:r>
      <w:r w:rsidRPr="00A97739">
        <w:rPr>
          <w:b/>
          <w:bCs/>
        </w:rPr>
        <w:tab/>
        <w:t xml:space="preserve"> Name </w:t>
      </w:r>
      <w:r w:rsidRPr="00A97739">
        <w:rPr>
          <w:b/>
          <w:bCs/>
        </w:rPr>
        <w:tab/>
      </w:r>
      <w:r w:rsidRPr="00A97739">
        <w:rPr>
          <w:b/>
          <w:bCs/>
        </w:rPr>
        <w:tab/>
      </w:r>
      <w:r w:rsidRPr="00A97739">
        <w:rPr>
          <w:b/>
          <w:bCs/>
        </w:rPr>
        <w:tab/>
        <w:t>                    Unterschrift</w:t>
      </w:r>
    </w:p>
    <w:p w14:paraId="25E0B3A1" w14:textId="77777777" w:rsidR="00A97739" w:rsidRPr="00A97739" w:rsidRDefault="00A97739" w:rsidP="005C2C6B">
      <w:pPr>
        <w:numPr>
          <w:ilvl w:val="0"/>
          <w:numId w:val="184"/>
        </w:numPr>
        <w:spacing w:before="120" w:after="120" w:line="480" w:lineRule="auto"/>
        <w:ind w:left="714" w:hanging="357"/>
      </w:pPr>
      <w:r w:rsidRPr="00A97739">
        <w:rPr>
          <w:b/>
          <w:bCs/>
        </w:rPr>
        <w:t>…………………………                            ………………………..</w:t>
      </w:r>
    </w:p>
    <w:p w14:paraId="3857FF74" w14:textId="77777777" w:rsidR="00A97739" w:rsidRPr="00A97739" w:rsidRDefault="00A97739" w:rsidP="005C2C6B">
      <w:pPr>
        <w:numPr>
          <w:ilvl w:val="0"/>
          <w:numId w:val="184"/>
        </w:numPr>
        <w:spacing w:before="120" w:after="120" w:line="480" w:lineRule="auto"/>
        <w:ind w:left="714" w:hanging="357"/>
      </w:pPr>
      <w:r w:rsidRPr="00A97739">
        <w:rPr>
          <w:b/>
          <w:bCs/>
        </w:rPr>
        <w:t>…………………………                            ………………………..</w:t>
      </w:r>
    </w:p>
    <w:p w14:paraId="22EFE86C" w14:textId="77777777" w:rsidR="00A97739" w:rsidRPr="00A97739" w:rsidRDefault="00A97739" w:rsidP="005C2C6B">
      <w:pPr>
        <w:numPr>
          <w:ilvl w:val="0"/>
          <w:numId w:val="184"/>
        </w:numPr>
        <w:spacing w:before="120" w:after="120" w:line="480" w:lineRule="auto"/>
        <w:ind w:left="714" w:hanging="357"/>
      </w:pPr>
      <w:r w:rsidRPr="00A97739">
        <w:rPr>
          <w:b/>
          <w:bCs/>
        </w:rPr>
        <w:t>…………………………                            ………………………..</w:t>
      </w:r>
    </w:p>
    <w:p w14:paraId="68B4448F" w14:textId="77777777" w:rsidR="00A97739" w:rsidRPr="00A97739" w:rsidRDefault="00A97739" w:rsidP="005C2C6B">
      <w:pPr>
        <w:numPr>
          <w:ilvl w:val="0"/>
          <w:numId w:val="184"/>
        </w:numPr>
        <w:spacing w:before="120" w:after="120" w:line="480" w:lineRule="auto"/>
        <w:ind w:left="714" w:hanging="357"/>
      </w:pPr>
      <w:r w:rsidRPr="00A97739">
        <w:rPr>
          <w:b/>
          <w:bCs/>
        </w:rPr>
        <w:t>…………………………                            ………………………..</w:t>
      </w:r>
    </w:p>
    <w:p w14:paraId="66B70D2B" w14:textId="77777777" w:rsidR="00A97739" w:rsidRPr="00A97739" w:rsidRDefault="00A97739" w:rsidP="005C2C6B">
      <w:pPr>
        <w:numPr>
          <w:ilvl w:val="0"/>
          <w:numId w:val="184"/>
        </w:numPr>
        <w:spacing w:before="120" w:after="120" w:line="480" w:lineRule="auto"/>
        <w:ind w:left="714" w:hanging="357"/>
      </w:pPr>
      <w:r w:rsidRPr="00A97739">
        <w:rPr>
          <w:b/>
          <w:bCs/>
        </w:rPr>
        <w:t>…………………………                            ………………………..</w:t>
      </w:r>
    </w:p>
    <w:p w14:paraId="1781280E" w14:textId="77777777" w:rsidR="00A97739" w:rsidRPr="00A97739" w:rsidRDefault="00A97739" w:rsidP="005C2C6B">
      <w:pPr>
        <w:numPr>
          <w:ilvl w:val="0"/>
          <w:numId w:val="184"/>
        </w:numPr>
        <w:spacing w:before="120" w:after="120" w:line="480" w:lineRule="auto"/>
        <w:ind w:left="714" w:hanging="357"/>
      </w:pPr>
      <w:r w:rsidRPr="00A97739">
        <w:rPr>
          <w:b/>
          <w:bCs/>
        </w:rPr>
        <w:t>…………………………                            ………………………..</w:t>
      </w:r>
    </w:p>
    <w:p w14:paraId="50EA571C" w14:textId="77777777" w:rsidR="00A97739" w:rsidRPr="00A97739" w:rsidRDefault="00A97739" w:rsidP="005C2C6B">
      <w:pPr>
        <w:numPr>
          <w:ilvl w:val="0"/>
          <w:numId w:val="184"/>
        </w:numPr>
        <w:spacing w:before="120" w:after="120" w:line="480" w:lineRule="auto"/>
        <w:ind w:left="714" w:hanging="357"/>
      </w:pPr>
      <w:r w:rsidRPr="00A97739">
        <w:rPr>
          <w:b/>
          <w:bCs/>
        </w:rPr>
        <w:t>…………………………                            ………………………..</w:t>
      </w:r>
    </w:p>
    <w:p w14:paraId="491CA596" w14:textId="77777777" w:rsidR="00A97739" w:rsidRPr="00A97739" w:rsidRDefault="00A97739" w:rsidP="005C2C6B">
      <w:pPr>
        <w:numPr>
          <w:ilvl w:val="0"/>
          <w:numId w:val="184"/>
        </w:numPr>
        <w:spacing w:before="120" w:after="120" w:line="480" w:lineRule="auto"/>
        <w:ind w:left="714" w:hanging="357"/>
      </w:pPr>
      <w:r w:rsidRPr="00A97739">
        <w:rPr>
          <w:b/>
          <w:bCs/>
        </w:rPr>
        <w:t>…………………………                            ………………………..</w:t>
      </w:r>
    </w:p>
    <w:p w14:paraId="6B095237" w14:textId="77777777" w:rsidR="00A97739" w:rsidRPr="00A97739" w:rsidRDefault="00A97739" w:rsidP="005C2C6B">
      <w:pPr>
        <w:numPr>
          <w:ilvl w:val="0"/>
          <w:numId w:val="184"/>
        </w:numPr>
        <w:spacing w:before="120" w:after="120" w:line="480" w:lineRule="auto"/>
        <w:ind w:left="714" w:hanging="357"/>
      </w:pPr>
      <w:r w:rsidRPr="00A97739">
        <w:rPr>
          <w:b/>
          <w:bCs/>
        </w:rPr>
        <w:t>…………………………                            ………………………..</w:t>
      </w:r>
    </w:p>
    <w:p w14:paraId="5FA4094E" w14:textId="77777777" w:rsidR="00A97739" w:rsidRPr="00A97739" w:rsidRDefault="00A97739" w:rsidP="005C2C6B">
      <w:pPr>
        <w:numPr>
          <w:ilvl w:val="0"/>
          <w:numId w:val="184"/>
        </w:numPr>
        <w:spacing w:before="120" w:after="120" w:line="480" w:lineRule="auto"/>
        <w:ind w:left="714" w:hanging="357"/>
      </w:pPr>
      <w:r w:rsidRPr="00A97739">
        <w:rPr>
          <w:b/>
          <w:bCs/>
        </w:rPr>
        <w:t>…………………………                            ………………………..</w:t>
      </w:r>
    </w:p>
    <w:p w14:paraId="3305E2F5" w14:textId="77777777" w:rsidR="00A97739" w:rsidRPr="00A97739" w:rsidRDefault="00A97739" w:rsidP="005C2C6B">
      <w:pPr>
        <w:numPr>
          <w:ilvl w:val="0"/>
          <w:numId w:val="184"/>
        </w:numPr>
        <w:spacing w:before="120" w:after="120" w:line="480" w:lineRule="auto"/>
        <w:ind w:left="714" w:hanging="357"/>
      </w:pPr>
      <w:r w:rsidRPr="00A97739">
        <w:rPr>
          <w:b/>
          <w:bCs/>
        </w:rPr>
        <w:t>…………………………                            ………………………..</w:t>
      </w:r>
    </w:p>
    <w:p w14:paraId="03E0A0E2" w14:textId="77777777" w:rsidR="00A97739" w:rsidRPr="00A97739" w:rsidRDefault="00A97739" w:rsidP="005C2C6B">
      <w:pPr>
        <w:numPr>
          <w:ilvl w:val="0"/>
          <w:numId w:val="184"/>
        </w:numPr>
        <w:spacing w:before="120" w:after="120" w:line="480" w:lineRule="auto"/>
        <w:ind w:left="714" w:hanging="357"/>
      </w:pPr>
      <w:r w:rsidRPr="00A97739">
        <w:rPr>
          <w:b/>
          <w:bCs/>
        </w:rPr>
        <w:t>…………………………                            ………………………..</w:t>
      </w:r>
    </w:p>
    <w:p w14:paraId="5B88A357" w14:textId="77777777" w:rsidR="00A97739" w:rsidRPr="005C2C6B" w:rsidRDefault="00A97739" w:rsidP="005C2C6B">
      <w:pPr>
        <w:numPr>
          <w:ilvl w:val="0"/>
          <w:numId w:val="184"/>
        </w:numPr>
        <w:spacing w:before="120" w:after="120" w:line="480" w:lineRule="auto"/>
        <w:ind w:left="714" w:hanging="357"/>
      </w:pPr>
      <w:r w:rsidRPr="00A97739">
        <w:rPr>
          <w:b/>
          <w:bCs/>
        </w:rPr>
        <w:t>…………………………                            ………………………..</w:t>
      </w:r>
    </w:p>
    <w:p w14:paraId="4FE389B4" w14:textId="77777777" w:rsidR="005C2C6B" w:rsidRPr="00A97739" w:rsidRDefault="005C2C6B" w:rsidP="005C2C6B">
      <w:pPr>
        <w:numPr>
          <w:ilvl w:val="0"/>
          <w:numId w:val="184"/>
        </w:numPr>
        <w:spacing w:before="120" w:after="120" w:line="480" w:lineRule="auto"/>
        <w:ind w:left="714" w:hanging="357"/>
      </w:pPr>
      <w:r w:rsidRPr="00A97739">
        <w:rPr>
          <w:b/>
          <w:bCs/>
        </w:rPr>
        <w:t>…………………………                            ………………………..</w:t>
      </w:r>
    </w:p>
    <w:p w14:paraId="6726A018" w14:textId="77777777" w:rsidR="005C2C6B" w:rsidRPr="00A97739" w:rsidRDefault="005C2C6B" w:rsidP="005C2C6B">
      <w:pPr>
        <w:numPr>
          <w:ilvl w:val="0"/>
          <w:numId w:val="184"/>
        </w:numPr>
        <w:spacing w:before="120" w:after="120" w:line="480" w:lineRule="auto"/>
        <w:ind w:left="714" w:hanging="357"/>
      </w:pPr>
      <w:r w:rsidRPr="00A97739">
        <w:rPr>
          <w:b/>
          <w:bCs/>
        </w:rPr>
        <w:t>…………………………                            ………………………..</w:t>
      </w:r>
    </w:p>
    <w:p w14:paraId="4FD8B387" w14:textId="77777777" w:rsidR="005C2C6B" w:rsidRPr="00A97739" w:rsidRDefault="005C2C6B" w:rsidP="005C2C6B">
      <w:pPr>
        <w:numPr>
          <w:ilvl w:val="0"/>
          <w:numId w:val="184"/>
        </w:numPr>
        <w:spacing w:before="120" w:after="120" w:line="480" w:lineRule="auto"/>
        <w:ind w:left="714" w:hanging="357"/>
      </w:pPr>
      <w:r w:rsidRPr="00A97739">
        <w:rPr>
          <w:b/>
          <w:bCs/>
        </w:rPr>
        <w:t>…………………………                            ………………………..</w:t>
      </w:r>
    </w:p>
    <w:p w14:paraId="476C10B8" w14:textId="77777777" w:rsidR="005C2C6B" w:rsidRPr="00A97739" w:rsidRDefault="005C2C6B" w:rsidP="005C2C6B">
      <w:pPr>
        <w:numPr>
          <w:ilvl w:val="0"/>
          <w:numId w:val="184"/>
        </w:numPr>
        <w:spacing w:before="120" w:after="120" w:line="480" w:lineRule="auto"/>
        <w:ind w:left="714" w:hanging="357"/>
      </w:pPr>
      <w:r w:rsidRPr="00A97739">
        <w:rPr>
          <w:b/>
          <w:bCs/>
        </w:rPr>
        <w:t>…………………………                            ………………………..</w:t>
      </w:r>
    </w:p>
    <w:p w14:paraId="17CA320C" w14:textId="77777777" w:rsidR="005C2C6B" w:rsidRPr="00A97739" w:rsidRDefault="005C2C6B" w:rsidP="005C2C6B">
      <w:pPr>
        <w:numPr>
          <w:ilvl w:val="0"/>
          <w:numId w:val="184"/>
        </w:numPr>
        <w:spacing w:before="120" w:after="120" w:line="480" w:lineRule="auto"/>
        <w:ind w:left="714" w:hanging="357"/>
      </w:pPr>
      <w:r w:rsidRPr="00A97739">
        <w:rPr>
          <w:b/>
          <w:bCs/>
        </w:rPr>
        <w:t>…………………………                            ………………………..</w:t>
      </w:r>
    </w:p>
    <w:p w14:paraId="42EEA99C" w14:textId="77777777" w:rsidR="005C2C6B" w:rsidRPr="00A97739" w:rsidRDefault="005C2C6B" w:rsidP="005C2C6B">
      <w:pPr>
        <w:numPr>
          <w:ilvl w:val="0"/>
          <w:numId w:val="184"/>
        </w:numPr>
        <w:spacing w:before="120" w:after="120" w:line="480" w:lineRule="auto"/>
        <w:ind w:left="714" w:hanging="357"/>
      </w:pPr>
      <w:r w:rsidRPr="00A97739">
        <w:rPr>
          <w:b/>
          <w:bCs/>
        </w:rPr>
        <w:t>…………………………                            ………………………..</w:t>
      </w:r>
    </w:p>
    <w:p w14:paraId="6882256E" w14:textId="182F9855" w:rsidR="00E93446" w:rsidRPr="00377142" w:rsidRDefault="005C2C6B" w:rsidP="005C2C6B">
      <w:pPr>
        <w:numPr>
          <w:ilvl w:val="0"/>
          <w:numId w:val="184"/>
        </w:numPr>
        <w:spacing w:before="120" w:after="120" w:line="480" w:lineRule="auto"/>
        <w:ind w:left="714" w:hanging="357"/>
      </w:pPr>
      <w:r w:rsidRPr="00A97739">
        <w:rPr>
          <w:b/>
          <w:bCs/>
        </w:rPr>
        <w:t>…………………………                            ………………………..</w:t>
      </w:r>
    </w:p>
    <w:sectPr w:rsidR="00E93446" w:rsidRPr="00377142" w:rsidSect="00D114BD">
      <w:footerReference w:type="default" r:id="rId16"/>
      <w:pgSz w:w="11906" w:h="16838" w:code="9"/>
      <w:pgMar w:top="1134" w:right="1134" w:bottom="1418" w:left="1418" w:header="709" w:footer="45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5222BC" w14:textId="77777777" w:rsidR="00423C98" w:rsidRDefault="00423C98" w:rsidP="00A76598">
      <w:r>
        <w:separator/>
      </w:r>
    </w:p>
  </w:endnote>
  <w:endnote w:type="continuationSeparator" w:id="0">
    <w:p w14:paraId="5622C60B" w14:textId="77777777" w:rsidR="00423C98" w:rsidRDefault="00423C98" w:rsidP="00A765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5764187"/>
      <w:docPartObj>
        <w:docPartGallery w:val="Page Numbers (Bottom of Page)"/>
        <w:docPartUnique/>
      </w:docPartObj>
    </w:sdtPr>
    <w:sdtContent>
      <w:p w14:paraId="7785144E" w14:textId="69B293E1" w:rsidR="00D114BD" w:rsidRDefault="00D114BD" w:rsidP="00D114BD">
        <w:pPr>
          <w:pStyle w:val="Fuzeile"/>
          <w:jc w:val="center"/>
        </w:pPr>
        <w:r>
          <w:fldChar w:fldCharType="begin"/>
        </w:r>
        <w:r>
          <w:instrText>PAGE   \* MERGEFORMAT</w:instrText>
        </w:r>
        <w:r>
          <w:fldChar w:fldCharType="separate"/>
        </w:r>
        <w:r>
          <w:rPr>
            <w:lang w:val="de-DE"/>
          </w:rPr>
          <w:t>2</w:t>
        </w:r>
        <w:r>
          <w:fldChar w:fldCharType="end"/>
        </w:r>
      </w:p>
    </w:sdtContent>
  </w:sdt>
  <w:p w14:paraId="7F61ECE2" w14:textId="77777777" w:rsidR="00D114BD" w:rsidRDefault="00D114B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6666995"/>
      <w:docPartObj>
        <w:docPartGallery w:val="Page Numbers (Bottom of Page)"/>
        <w:docPartUnique/>
      </w:docPartObj>
    </w:sdtPr>
    <w:sdtContent>
      <w:p w14:paraId="51AAE518" w14:textId="77777777" w:rsidR="00D114BD" w:rsidRDefault="00D114BD">
        <w:pPr>
          <w:pStyle w:val="Fuzeile"/>
          <w:jc w:val="right"/>
        </w:pPr>
        <w:r>
          <w:fldChar w:fldCharType="begin"/>
        </w:r>
        <w:r>
          <w:instrText>PAGE   \* MERGEFORMAT</w:instrText>
        </w:r>
        <w:r>
          <w:fldChar w:fldCharType="separate"/>
        </w:r>
        <w:r>
          <w:rPr>
            <w:lang w:val="de-DE"/>
          </w:rPr>
          <w:t>2</w:t>
        </w:r>
        <w:r>
          <w:fldChar w:fldCharType="end"/>
        </w:r>
      </w:p>
    </w:sdtContent>
  </w:sdt>
  <w:p w14:paraId="2423B910" w14:textId="77777777" w:rsidR="00D114BD" w:rsidRDefault="00D114B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4B4192" w14:textId="77777777" w:rsidR="00423C98" w:rsidRPr="00ED0D02" w:rsidRDefault="00423C98" w:rsidP="00ED0D02">
      <w:pPr>
        <w:pStyle w:val="Fuzeile"/>
      </w:pPr>
    </w:p>
  </w:footnote>
  <w:footnote w:type="continuationSeparator" w:id="0">
    <w:p w14:paraId="4CAE8B10" w14:textId="77777777" w:rsidR="00423C98" w:rsidRDefault="00423C98" w:rsidP="00A765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1F3A2" w14:textId="77777777" w:rsidR="00C536C2" w:rsidRDefault="00C536C2" w:rsidP="00437505">
    <w:pPr>
      <w:pStyle w:val="Kopfzeile"/>
      <w:rPr>
        <w:sz w:val="20"/>
        <w:szCs w:val="20"/>
      </w:rPr>
    </w:pPr>
  </w:p>
  <w:p w14:paraId="63BC95EB" w14:textId="77777777" w:rsidR="00C536C2" w:rsidRDefault="00C536C2" w:rsidP="00437505">
    <w:pPr>
      <w:pStyle w:val="Kopfzeile"/>
      <w:rPr>
        <w:sz w:val="20"/>
        <w:szCs w:val="20"/>
      </w:rPr>
    </w:pPr>
  </w:p>
  <w:p w14:paraId="54D0532D" w14:textId="77777777" w:rsidR="00C536C2" w:rsidRDefault="00C536C2" w:rsidP="00437505">
    <w:pPr>
      <w:pStyle w:val="Kopfzeile"/>
      <w:rPr>
        <w:sz w:val="20"/>
        <w:szCs w:val="20"/>
      </w:rPr>
    </w:pPr>
  </w:p>
  <w:p w14:paraId="5713DA62" w14:textId="77777777" w:rsidR="00C536C2" w:rsidRDefault="00C536C2" w:rsidP="00437505">
    <w:pPr>
      <w:pStyle w:val="Kopfzeile"/>
      <w:rPr>
        <w:sz w:val="20"/>
        <w:szCs w:val="20"/>
      </w:rPr>
    </w:pPr>
  </w:p>
  <w:p w14:paraId="2FADD72A" w14:textId="77777777" w:rsidR="00C536C2" w:rsidRDefault="00C536C2" w:rsidP="00437505">
    <w:pPr>
      <w:pStyle w:val="Kopfzeile"/>
      <w:rPr>
        <w:sz w:val="20"/>
        <w:szCs w:val="20"/>
      </w:rPr>
    </w:pPr>
  </w:p>
  <w:p w14:paraId="3B243FDF" w14:textId="77777777" w:rsidR="00437505" w:rsidRPr="00437505" w:rsidRDefault="00437505" w:rsidP="0043750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604B2"/>
    <w:multiLevelType w:val="multilevel"/>
    <w:tmpl w:val="A9A4A7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724F94"/>
    <w:multiLevelType w:val="multilevel"/>
    <w:tmpl w:val="3FE45E66"/>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DF2A2F"/>
    <w:multiLevelType w:val="multilevel"/>
    <w:tmpl w:val="02605B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AC6AF1"/>
    <w:multiLevelType w:val="multilevel"/>
    <w:tmpl w:val="F4ECA408"/>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435891"/>
    <w:multiLevelType w:val="multilevel"/>
    <w:tmpl w:val="F20A03B6"/>
    <w:lvl w:ilvl="0">
      <w:start w:val="3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9FF2F64"/>
    <w:multiLevelType w:val="multilevel"/>
    <w:tmpl w:val="AB6A785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BCA7794"/>
    <w:multiLevelType w:val="multilevel"/>
    <w:tmpl w:val="7262A2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C7F07AA"/>
    <w:multiLevelType w:val="multilevel"/>
    <w:tmpl w:val="4CCA66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F6C45D1"/>
    <w:multiLevelType w:val="multilevel"/>
    <w:tmpl w:val="5374E16E"/>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1261630"/>
    <w:multiLevelType w:val="multilevel"/>
    <w:tmpl w:val="C2909F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225478E"/>
    <w:multiLevelType w:val="multilevel"/>
    <w:tmpl w:val="969438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31D02C1"/>
    <w:multiLevelType w:val="hybridMultilevel"/>
    <w:tmpl w:val="982E8962"/>
    <w:lvl w:ilvl="0" w:tplc="1634486A">
      <w:start w:val="5"/>
      <w:numFmt w:val="upperRoman"/>
      <w:lvlText w:val="%1."/>
      <w:lvlJc w:val="right"/>
      <w:pPr>
        <w:tabs>
          <w:tab w:val="num" w:pos="720"/>
        </w:tabs>
        <w:ind w:left="720" w:hanging="360"/>
      </w:pPr>
    </w:lvl>
    <w:lvl w:ilvl="1" w:tplc="A1B2B7F8" w:tentative="1">
      <w:start w:val="1"/>
      <w:numFmt w:val="decimal"/>
      <w:lvlText w:val="%2."/>
      <w:lvlJc w:val="left"/>
      <w:pPr>
        <w:tabs>
          <w:tab w:val="num" w:pos="1440"/>
        </w:tabs>
        <w:ind w:left="1440" w:hanging="360"/>
      </w:pPr>
    </w:lvl>
    <w:lvl w:ilvl="2" w:tplc="49443A68" w:tentative="1">
      <w:start w:val="1"/>
      <w:numFmt w:val="decimal"/>
      <w:lvlText w:val="%3."/>
      <w:lvlJc w:val="left"/>
      <w:pPr>
        <w:tabs>
          <w:tab w:val="num" w:pos="2160"/>
        </w:tabs>
        <w:ind w:left="2160" w:hanging="360"/>
      </w:pPr>
    </w:lvl>
    <w:lvl w:ilvl="3" w:tplc="1B000EA0" w:tentative="1">
      <w:start w:val="1"/>
      <w:numFmt w:val="decimal"/>
      <w:lvlText w:val="%4."/>
      <w:lvlJc w:val="left"/>
      <w:pPr>
        <w:tabs>
          <w:tab w:val="num" w:pos="2880"/>
        </w:tabs>
        <w:ind w:left="2880" w:hanging="360"/>
      </w:pPr>
    </w:lvl>
    <w:lvl w:ilvl="4" w:tplc="54968ED8" w:tentative="1">
      <w:start w:val="1"/>
      <w:numFmt w:val="decimal"/>
      <w:lvlText w:val="%5."/>
      <w:lvlJc w:val="left"/>
      <w:pPr>
        <w:tabs>
          <w:tab w:val="num" w:pos="3600"/>
        </w:tabs>
        <w:ind w:left="3600" w:hanging="360"/>
      </w:pPr>
    </w:lvl>
    <w:lvl w:ilvl="5" w:tplc="86DE9908" w:tentative="1">
      <w:start w:val="1"/>
      <w:numFmt w:val="decimal"/>
      <w:lvlText w:val="%6."/>
      <w:lvlJc w:val="left"/>
      <w:pPr>
        <w:tabs>
          <w:tab w:val="num" w:pos="4320"/>
        </w:tabs>
        <w:ind w:left="4320" w:hanging="360"/>
      </w:pPr>
    </w:lvl>
    <w:lvl w:ilvl="6" w:tplc="453A1568" w:tentative="1">
      <w:start w:val="1"/>
      <w:numFmt w:val="decimal"/>
      <w:lvlText w:val="%7."/>
      <w:lvlJc w:val="left"/>
      <w:pPr>
        <w:tabs>
          <w:tab w:val="num" w:pos="5040"/>
        </w:tabs>
        <w:ind w:left="5040" w:hanging="360"/>
      </w:pPr>
    </w:lvl>
    <w:lvl w:ilvl="7" w:tplc="82821796" w:tentative="1">
      <w:start w:val="1"/>
      <w:numFmt w:val="decimal"/>
      <w:lvlText w:val="%8."/>
      <w:lvlJc w:val="left"/>
      <w:pPr>
        <w:tabs>
          <w:tab w:val="num" w:pos="5760"/>
        </w:tabs>
        <w:ind w:left="5760" w:hanging="360"/>
      </w:pPr>
    </w:lvl>
    <w:lvl w:ilvl="8" w:tplc="238CF630" w:tentative="1">
      <w:start w:val="1"/>
      <w:numFmt w:val="decimal"/>
      <w:lvlText w:val="%9."/>
      <w:lvlJc w:val="left"/>
      <w:pPr>
        <w:tabs>
          <w:tab w:val="num" w:pos="6480"/>
        </w:tabs>
        <w:ind w:left="6480" w:hanging="360"/>
      </w:pPr>
    </w:lvl>
  </w:abstractNum>
  <w:abstractNum w:abstractNumId="12" w15:restartNumberingAfterBreak="0">
    <w:nsid w:val="135C6C17"/>
    <w:multiLevelType w:val="multilevel"/>
    <w:tmpl w:val="DEF880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4F53E98"/>
    <w:multiLevelType w:val="multilevel"/>
    <w:tmpl w:val="1BA29C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5E76929"/>
    <w:multiLevelType w:val="multilevel"/>
    <w:tmpl w:val="1BC46DE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646317E"/>
    <w:multiLevelType w:val="multilevel"/>
    <w:tmpl w:val="C204C1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71B24D6"/>
    <w:multiLevelType w:val="multilevel"/>
    <w:tmpl w:val="D66C848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720666E"/>
    <w:multiLevelType w:val="multilevel"/>
    <w:tmpl w:val="89EEE1CC"/>
    <w:lvl w:ilvl="0">
      <w:start w:val="4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93E0382"/>
    <w:multiLevelType w:val="multilevel"/>
    <w:tmpl w:val="6E9E17A8"/>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A282237"/>
    <w:multiLevelType w:val="multilevel"/>
    <w:tmpl w:val="89E6DD4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B5C4B83"/>
    <w:multiLevelType w:val="multilevel"/>
    <w:tmpl w:val="6ECADCD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CBE6D4B"/>
    <w:multiLevelType w:val="multilevel"/>
    <w:tmpl w:val="3C3677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FDD0C45"/>
    <w:multiLevelType w:val="hybridMultilevel"/>
    <w:tmpl w:val="FBE2D45E"/>
    <w:lvl w:ilvl="0" w:tplc="241CA774">
      <w:start w:val="1"/>
      <w:numFmt w:val="upperRoman"/>
      <w:pStyle w:val="berschrift1"/>
      <w:lvlText w:val="%1."/>
      <w:lvlJc w:val="righ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3" w15:restartNumberingAfterBreak="0">
    <w:nsid w:val="201C0E40"/>
    <w:multiLevelType w:val="multilevel"/>
    <w:tmpl w:val="C23277AA"/>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05341A1"/>
    <w:multiLevelType w:val="multilevel"/>
    <w:tmpl w:val="0FD254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1847695"/>
    <w:multiLevelType w:val="multilevel"/>
    <w:tmpl w:val="104A5C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1E32FD8"/>
    <w:multiLevelType w:val="multilevel"/>
    <w:tmpl w:val="7E3412BA"/>
    <w:lvl w:ilvl="0">
      <w:start w:val="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229032AA"/>
    <w:multiLevelType w:val="multilevel"/>
    <w:tmpl w:val="E2FC610E"/>
    <w:lvl w:ilvl="0">
      <w:start w:val="4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25183B19"/>
    <w:multiLevelType w:val="multilevel"/>
    <w:tmpl w:val="F118B722"/>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66E76E7"/>
    <w:multiLevelType w:val="multilevel"/>
    <w:tmpl w:val="BF34C6AE"/>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2791273B"/>
    <w:multiLevelType w:val="multilevel"/>
    <w:tmpl w:val="95265B3E"/>
    <w:lvl w:ilvl="0">
      <w:start w:val="3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27AC1955"/>
    <w:multiLevelType w:val="multilevel"/>
    <w:tmpl w:val="21449558"/>
    <w:lvl w:ilvl="0">
      <w:start w:val="3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2D141352"/>
    <w:multiLevelType w:val="multilevel"/>
    <w:tmpl w:val="DA800BFA"/>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D71777D"/>
    <w:multiLevelType w:val="hybridMultilevel"/>
    <w:tmpl w:val="864C8D58"/>
    <w:lvl w:ilvl="0" w:tplc="13085FF6">
      <w:start w:val="7"/>
      <w:numFmt w:val="upperRoman"/>
      <w:lvlText w:val="%1."/>
      <w:lvlJc w:val="right"/>
      <w:pPr>
        <w:tabs>
          <w:tab w:val="num" w:pos="720"/>
        </w:tabs>
        <w:ind w:left="720" w:hanging="360"/>
      </w:pPr>
    </w:lvl>
    <w:lvl w:ilvl="1" w:tplc="DDD83F5C" w:tentative="1">
      <w:start w:val="1"/>
      <w:numFmt w:val="decimal"/>
      <w:lvlText w:val="%2."/>
      <w:lvlJc w:val="left"/>
      <w:pPr>
        <w:tabs>
          <w:tab w:val="num" w:pos="1440"/>
        </w:tabs>
        <w:ind w:left="1440" w:hanging="360"/>
      </w:pPr>
    </w:lvl>
    <w:lvl w:ilvl="2" w:tplc="36829778" w:tentative="1">
      <w:start w:val="1"/>
      <w:numFmt w:val="decimal"/>
      <w:lvlText w:val="%3."/>
      <w:lvlJc w:val="left"/>
      <w:pPr>
        <w:tabs>
          <w:tab w:val="num" w:pos="2160"/>
        </w:tabs>
        <w:ind w:left="2160" w:hanging="360"/>
      </w:pPr>
    </w:lvl>
    <w:lvl w:ilvl="3" w:tplc="82DCA0B4" w:tentative="1">
      <w:start w:val="1"/>
      <w:numFmt w:val="decimal"/>
      <w:lvlText w:val="%4."/>
      <w:lvlJc w:val="left"/>
      <w:pPr>
        <w:tabs>
          <w:tab w:val="num" w:pos="2880"/>
        </w:tabs>
        <w:ind w:left="2880" w:hanging="360"/>
      </w:pPr>
    </w:lvl>
    <w:lvl w:ilvl="4" w:tplc="BB8C900A" w:tentative="1">
      <w:start w:val="1"/>
      <w:numFmt w:val="decimal"/>
      <w:lvlText w:val="%5."/>
      <w:lvlJc w:val="left"/>
      <w:pPr>
        <w:tabs>
          <w:tab w:val="num" w:pos="3600"/>
        </w:tabs>
        <w:ind w:left="3600" w:hanging="360"/>
      </w:pPr>
    </w:lvl>
    <w:lvl w:ilvl="5" w:tplc="6D527AFE" w:tentative="1">
      <w:start w:val="1"/>
      <w:numFmt w:val="decimal"/>
      <w:lvlText w:val="%6."/>
      <w:lvlJc w:val="left"/>
      <w:pPr>
        <w:tabs>
          <w:tab w:val="num" w:pos="4320"/>
        </w:tabs>
        <w:ind w:left="4320" w:hanging="360"/>
      </w:pPr>
    </w:lvl>
    <w:lvl w:ilvl="6" w:tplc="CCDA48CC" w:tentative="1">
      <w:start w:val="1"/>
      <w:numFmt w:val="decimal"/>
      <w:lvlText w:val="%7."/>
      <w:lvlJc w:val="left"/>
      <w:pPr>
        <w:tabs>
          <w:tab w:val="num" w:pos="5040"/>
        </w:tabs>
        <w:ind w:left="5040" w:hanging="360"/>
      </w:pPr>
    </w:lvl>
    <w:lvl w:ilvl="7" w:tplc="0F324F50" w:tentative="1">
      <w:start w:val="1"/>
      <w:numFmt w:val="decimal"/>
      <w:lvlText w:val="%8."/>
      <w:lvlJc w:val="left"/>
      <w:pPr>
        <w:tabs>
          <w:tab w:val="num" w:pos="5760"/>
        </w:tabs>
        <w:ind w:left="5760" w:hanging="360"/>
      </w:pPr>
    </w:lvl>
    <w:lvl w:ilvl="8" w:tplc="3F806FF8" w:tentative="1">
      <w:start w:val="1"/>
      <w:numFmt w:val="decimal"/>
      <w:lvlText w:val="%9."/>
      <w:lvlJc w:val="left"/>
      <w:pPr>
        <w:tabs>
          <w:tab w:val="num" w:pos="6480"/>
        </w:tabs>
        <w:ind w:left="6480" w:hanging="360"/>
      </w:pPr>
    </w:lvl>
  </w:abstractNum>
  <w:abstractNum w:abstractNumId="34" w15:restartNumberingAfterBreak="0">
    <w:nsid w:val="2E275124"/>
    <w:multiLevelType w:val="multilevel"/>
    <w:tmpl w:val="0BAABE86"/>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30625143"/>
    <w:multiLevelType w:val="multilevel"/>
    <w:tmpl w:val="9586D6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30991A28"/>
    <w:multiLevelType w:val="multilevel"/>
    <w:tmpl w:val="3DA40F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30C12A27"/>
    <w:multiLevelType w:val="multilevel"/>
    <w:tmpl w:val="C9847A8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30E20716"/>
    <w:multiLevelType w:val="multilevel"/>
    <w:tmpl w:val="F52C26A2"/>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31C05EDE"/>
    <w:multiLevelType w:val="multilevel"/>
    <w:tmpl w:val="54269232"/>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32F17C72"/>
    <w:multiLevelType w:val="multilevel"/>
    <w:tmpl w:val="F9BAF6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36F215F5"/>
    <w:multiLevelType w:val="multilevel"/>
    <w:tmpl w:val="249E20D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38F724C5"/>
    <w:multiLevelType w:val="multilevel"/>
    <w:tmpl w:val="8D94F5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3C037036"/>
    <w:multiLevelType w:val="multilevel"/>
    <w:tmpl w:val="42E22E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3C456D6F"/>
    <w:multiLevelType w:val="multilevel"/>
    <w:tmpl w:val="0A1E62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3F364919"/>
    <w:multiLevelType w:val="hybridMultilevel"/>
    <w:tmpl w:val="14B6DA36"/>
    <w:lvl w:ilvl="0" w:tplc="D72AF35E">
      <w:start w:val="6"/>
      <w:numFmt w:val="upperRoman"/>
      <w:lvlText w:val="%1."/>
      <w:lvlJc w:val="right"/>
      <w:pPr>
        <w:tabs>
          <w:tab w:val="num" w:pos="720"/>
        </w:tabs>
        <w:ind w:left="720" w:hanging="360"/>
      </w:pPr>
    </w:lvl>
    <w:lvl w:ilvl="1" w:tplc="0D3E8332" w:tentative="1">
      <w:start w:val="1"/>
      <w:numFmt w:val="decimal"/>
      <w:lvlText w:val="%2."/>
      <w:lvlJc w:val="left"/>
      <w:pPr>
        <w:tabs>
          <w:tab w:val="num" w:pos="1440"/>
        </w:tabs>
        <w:ind w:left="1440" w:hanging="360"/>
      </w:pPr>
    </w:lvl>
    <w:lvl w:ilvl="2" w:tplc="74CAC45E" w:tentative="1">
      <w:start w:val="1"/>
      <w:numFmt w:val="decimal"/>
      <w:lvlText w:val="%3."/>
      <w:lvlJc w:val="left"/>
      <w:pPr>
        <w:tabs>
          <w:tab w:val="num" w:pos="2160"/>
        </w:tabs>
        <w:ind w:left="2160" w:hanging="360"/>
      </w:pPr>
    </w:lvl>
    <w:lvl w:ilvl="3" w:tplc="DF9AB04E" w:tentative="1">
      <w:start w:val="1"/>
      <w:numFmt w:val="decimal"/>
      <w:lvlText w:val="%4."/>
      <w:lvlJc w:val="left"/>
      <w:pPr>
        <w:tabs>
          <w:tab w:val="num" w:pos="2880"/>
        </w:tabs>
        <w:ind w:left="2880" w:hanging="360"/>
      </w:pPr>
    </w:lvl>
    <w:lvl w:ilvl="4" w:tplc="4824D906" w:tentative="1">
      <w:start w:val="1"/>
      <w:numFmt w:val="decimal"/>
      <w:lvlText w:val="%5."/>
      <w:lvlJc w:val="left"/>
      <w:pPr>
        <w:tabs>
          <w:tab w:val="num" w:pos="3600"/>
        </w:tabs>
        <w:ind w:left="3600" w:hanging="360"/>
      </w:pPr>
    </w:lvl>
    <w:lvl w:ilvl="5" w:tplc="633EDAAE" w:tentative="1">
      <w:start w:val="1"/>
      <w:numFmt w:val="decimal"/>
      <w:lvlText w:val="%6."/>
      <w:lvlJc w:val="left"/>
      <w:pPr>
        <w:tabs>
          <w:tab w:val="num" w:pos="4320"/>
        </w:tabs>
        <w:ind w:left="4320" w:hanging="360"/>
      </w:pPr>
    </w:lvl>
    <w:lvl w:ilvl="6" w:tplc="F188AF44" w:tentative="1">
      <w:start w:val="1"/>
      <w:numFmt w:val="decimal"/>
      <w:lvlText w:val="%7."/>
      <w:lvlJc w:val="left"/>
      <w:pPr>
        <w:tabs>
          <w:tab w:val="num" w:pos="5040"/>
        </w:tabs>
        <w:ind w:left="5040" w:hanging="360"/>
      </w:pPr>
    </w:lvl>
    <w:lvl w:ilvl="7" w:tplc="4E9890EA" w:tentative="1">
      <w:start w:val="1"/>
      <w:numFmt w:val="decimal"/>
      <w:lvlText w:val="%8."/>
      <w:lvlJc w:val="left"/>
      <w:pPr>
        <w:tabs>
          <w:tab w:val="num" w:pos="5760"/>
        </w:tabs>
        <w:ind w:left="5760" w:hanging="360"/>
      </w:pPr>
    </w:lvl>
    <w:lvl w:ilvl="8" w:tplc="E3D2ACCC" w:tentative="1">
      <w:start w:val="1"/>
      <w:numFmt w:val="decimal"/>
      <w:lvlText w:val="%9."/>
      <w:lvlJc w:val="left"/>
      <w:pPr>
        <w:tabs>
          <w:tab w:val="num" w:pos="6480"/>
        </w:tabs>
        <w:ind w:left="6480" w:hanging="360"/>
      </w:pPr>
    </w:lvl>
  </w:abstractNum>
  <w:abstractNum w:abstractNumId="46" w15:restartNumberingAfterBreak="0">
    <w:nsid w:val="3F816DC9"/>
    <w:multiLevelType w:val="multilevel"/>
    <w:tmpl w:val="30AC8954"/>
    <w:lvl w:ilvl="0">
      <w:start w:val="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3FA3211A"/>
    <w:multiLevelType w:val="multilevel"/>
    <w:tmpl w:val="4E240A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40391264"/>
    <w:multiLevelType w:val="multilevel"/>
    <w:tmpl w:val="4DDECB3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404605F5"/>
    <w:multiLevelType w:val="hybridMultilevel"/>
    <w:tmpl w:val="68003C78"/>
    <w:lvl w:ilvl="0" w:tplc="2188DC50">
      <w:start w:val="2"/>
      <w:numFmt w:val="upperRoman"/>
      <w:lvlText w:val="%1."/>
      <w:lvlJc w:val="right"/>
      <w:pPr>
        <w:tabs>
          <w:tab w:val="num" w:pos="720"/>
        </w:tabs>
        <w:ind w:left="720" w:hanging="360"/>
      </w:pPr>
    </w:lvl>
    <w:lvl w:ilvl="1" w:tplc="7DACCE36" w:tentative="1">
      <w:start w:val="1"/>
      <w:numFmt w:val="decimal"/>
      <w:lvlText w:val="%2."/>
      <w:lvlJc w:val="left"/>
      <w:pPr>
        <w:tabs>
          <w:tab w:val="num" w:pos="1440"/>
        </w:tabs>
        <w:ind w:left="1440" w:hanging="360"/>
      </w:pPr>
    </w:lvl>
    <w:lvl w:ilvl="2" w:tplc="71EC066E" w:tentative="1">
      <w:start w:val="1"/>
      <w:numFmt w:val="decimal"/>
      <w:lvlText w:val="%3."/>
      <w:lvlJc w:val="left"/>
      <w:pPr>
        <w:tabs>
          <w:tab w:val="num" w:pos="2160"/>
        </w:tabs>
        <w:ind w:left="2160" w:hanging="360"/>
      </w:pPr>
    </w:lvl>
    <w:lvl w:ilvl="3" w:tplc="18C8F974" w:tentative="1">
      <w:start w:val="1"/>
      <w:numFmt w:val="decimal"/>
      <w:lvlText w:val="%4."/>
      <w:lvlJc w:val="left"/>
      <w:pPr>
        <w:tabs>
          <w:tab w:val="num" w:pos="2880"/>
        </w:tabs>
        <w:ind w:left="2880" w:hanging="360"/>
      </w:pPr>
    </w:lvl>
    <w:lvl w:ilvl="4" w:tplc="9A7E40FC" w:tentative="1">
      <w:start w:val="1"/>
      <w:numFmt w:val="decimal"/>
      <w:lvlText w:val="%5."/>
      <w:lvlJc w:val="left"/>
      <w:pPr>
        <w:tabs>
          <w:tab w:val="num" w:pos="3600"/>
        </w:tabs>
        <w:ind w:left="3600" w:hanging="360"/>
      </w:pPr>
    </w:lvl>
    <w:lvl w:ilvl="5" w:tplc="749CFD2A" w:tentative="1">
      <w:start w:val="1"/>
      <w:numFmt w:val="decimal"/>
      <w:lvlText w:val="%6."/>
      <w:lvlJc w:val="left"/>
      <w:pPr>
        <w:tabs>
          <w:tab w:val="num" w:pos="4320"/>
        </w:tabs>
        <w:ind w:left="4320" w:hanging="360"/>
      </w:pPr>
    </w:lvl>
    <w:lvl w:ilvl="6" w:tplc="D6587E3E" w:tentative="1">
      <w:start w:val="1"/>
      <w:numFmt w:val="decimal"/>
      <w:lvlText w:val="%7."/>
      <w:lvlJc w:val="left"/>
      <w:pPr>
        <w:tabs>
          <w:tab w:val="num" w:pos="5040"/>
        </w:tabs>
        <w:ind w:left="5040" w:hanging="360"/>
      </w:pPr>
    </w:lvl>
    <w:lvl w:ilvl="7" w:tplc="938ABA14" w:tentative="1">
      <w:start w:val="1"/>
      <w:numFmt w:val="decimal"/>
      <w:lvlText w:val="%8."/>
      <w:lvlJc w:val="left"/>
      <w:pPr>
        <w:tabs>
          <w:tab w:val="num" w:pos="5760"/>
        </w:tabs>
        <w:ind w:left="5760" w:hanging="360"/>
      </w:pPr>
    </w:lvl>
    <w:lvl w:ilvl="8" w:tplc="2314FFC8" w:tentative="1">
      <w:start w:val="1"/>
      <w:numFmt w:val="decimal"/>
      <w:lvlText w:val="%9."/>
      <w:lvlJc w:val="left"/>
      <w:pPr>
        <w:tabs>
          <w:tab w:val="num" w:pos="6480"/>
        </w:tabs>
        <w:ind w:left="6480" w:hanging="360"/>
      </w:pPr>
    </w:lvl>
  </w:abstractNum>
  <w:abstractNum w:abstractNumId="50" w15:restartNumberingAfterBreak="0">
    <w:nsid w:val="40B813A5"/>
    <w:multiLevelType w:val="hybridMultilevel"/>
    <w:tmpl w:val="88801F0A"/>
    <w:lvl w:ilvl="0" w:tplc="DB029D24">
      <w:start w:val="1"/>
      <w:numFmt w:val="decimal"/>
      <w:pStyle w:val="berschrift2"/>
      <w:lvlText w:val="§ %1"/>
      <w:lvlJc w:val="left"/>
      <w:pPr>
        <w:ind w:left="8157" w:hanging="360"/>
      </w:pPr>
      <w:rPr>
        <w:rFonts w:hint="default"/>
      </w:rPr>
    </w:lvl>
    <w:lvl w:ilvl="1" w:tplc="08070019">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1" w15:restartNumberingAfterBreak="0">
    <w:nsid w:val="410E7C8C"/>
    <w:multiLevelType w:val="multilevel"/>
    <w:tmpl w:val="BA8AE5F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41A22549"/>
    <w:multiLevelType w:val="hybridMultilevel"/>
    <w:tmpl w:val="4A82EBBC"/>
    <w:lvl w:ilvl="0" w:tplc="0EB8F2EC">
      <w:start w:val="8"/>
      <w:numFmt w:val="upperRoman"/>
      <w:lvlText w:val="%1."/>
      <w:lvlJc w:val="right"/>
      <w:pPr>
        <w:tabs>
          <w:tab w:val="num" w:pos="720"/>
        </w:tabs>
        <w:ind w:left="720" w:hanging="360"/>
      </w:pPr>
    </w:lvl>
    <w:lvl w:ilvl="1" w:tplc="E66091B2" w:tentative="1">
      <w:start w:val="1"/>
      <w:numFmt w:val="decimal"/>
      <w:lvlText w:val="%2."/>
      <w:lvlJc w:val="left"/>
      <w:pPr>
        <w:tabs>
          <w:tab w:val="num" w:pos="1440"/>
        </w:tabs>
        <w:ind w:left="1440" w:hanging="360"/>
      </w:pPr>
    </w:lvl>
    <w:lvl w:ilvl="2" w:tplc="CCB4A36C" w:tentative="1">
      <w:start w:val="1"/>
      <w:numFmt w:val="decimal"/>
      <w:lvlText w:val="%3."/>
      <w:lvlJc w:val="left"/>
      <w:pPr>
        <w:tabs>
          <w:tab w:val="num" w:pos="2160"/>
        </w:tabs>
        <w:ind w:left="2160" w:hanging="360"/>
      </w:pPr>
    </w:lvl>
    <w:lvl w:ilvl="3" w:tplc="058ACBC8" w:tentative="1">
      <w:start w:val="1"/>
      <w:numFmt w:val="decimal"/>
      <w:lvlText w:val="%4."/>
      <w:lvlJc w:val="left"/>
      <w:pPr>
        <w:tabs>
          <w:tab w:val="num" w:pos="2880"/>
        </w:tabs>
        <w:ind w:left="2880" w:hanging="360"/>
      </w:pPr>
    </w:lvl>
    <w:lvl w:ilvl="4" w:tplc="425AC898" w:tentative="1">
      <w:start w:val="1"/>
      <w:numFmt w:val="decimal"/>
      <w:lvlText w:val="%5."/>
      <w:lvlJc w:val="left"/>
      <w:pPr>
        <w:tabs>
          <w:tab w:val="num" w:pos="3600"/>
        </w:tabs>
        <w:ind w:left="3600" w:hanging="360"/>
      </w:pPr>
    </w:lvl>
    <w:lvl w:ilvl="5" w:tplc="F20AEFF2" w:tentative="1">
      <w:start w:val="1"/>
      <w:numFmt w:val="decimal"/>
      <w:lvlText w:val="%6."/>
      <w:lvlJc w:val="left"/>
      <w:pPr>
        <w:tabs>
          <w:tab w:val="num" w:pos="4320"/>
        </w:tabs>
        <w:ind w:left="4320" w:hanging="360"/>
      </w:pPr>
    </w:lvl>
    <w:lvl w:ilvl="6" w:tplc="B922EDDA" w:tentative="1">
      <w:start w:val="1"/>
      <w:numFmt w:val="decimal"/>
      <w:lvlText w:val="%7."/>
      <w:lvlJc w:val="left"/>
      <w:pPr>
        <w:tabs>
          <w:tab w:val="num" w:pos="5040"/>
        </w:tabs>
        <w:ind w:left="5040" w:hanging="360"/>
      </w:pPr>
    </w:lvl>
    <w:lvl w:ilvl="7" w:tplc="7A70BC30" w:tentative="1">
      <w:start w:val="1"/>
      <w:numFmt w:val="decimal"/>
      <w:lvlText w:val="%8."/>
      <w:lvlJc w:val="left"/>
      <w:pPr>
        <w:tabs>
          <w:tab w:val="num" w:pos="5760"/>
        </w:tabs>
        <w:ind w:left="5760" w:hanging="360"/>
      </w:pPr>
    </w:lvl>
    <w:lvl w:ilvl="8" w:tplc="03E22EE0" w:tentative="1">
      <w:start w:val="1"/>
      <w:numFmt w:val="decimal"/>
      <w:lvlText w:val="%9."/>
      <w:lvlJc w:val="left"/>
      <w:pPr>
        <w:tabs>
          <w:tab w:val="num" w:pos="6480"/>
        </w:tabs>
        <w:ind w:left="6480" w:hanging="360"/>
      </w:pPr>
    </w:lvl>
  </w:abstractNum>
  <w:abstractNum w:abstractNumId="53" w15:restartNumberingAfterBreak="0">
    <w:nsid w:val="42991E3E"/>
    <w:multiLevelType w:val="multilevel"/>
    <w:tmpl w:val="AEAA1F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42CD6217"/>
    <w:multiLevelType w:val="multilevel"/>
    <w:tmpl w:val="BE52E4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445D5AA8"/>
    <w:multiLevelType w:val="hybridMultilevel"/>
    <w:tmpl w:val="4FB6903E"/>
    <w:lvl w:ilvl="0" w:tplc="24680D52">
      <w:start w:val="3"/>
      <w:numFmt w:val="upperRoman"/>
      <w:lvlText w:val="%1."/>
      <w:lvlJc w:val="right"/>
      <w:pPr>
        <w:tabs>
          <w:tab w:val="num" w:pos="720"/>
        </w:tabs>
        <w:ind w:left="720" w:hanging="360"/>
      </w:pPr>
    </w:lvl>
    <w:lvl w:ilvl="1" w:tplc="6A2212EA" w:tentative="1">
      <w:start w:val="1"/>
      <w:numFmt w:val="decimal"/>
      <w:lvlText w:val="%2."/>
      <w:lvlJc w:val="left"/>
      <w:pPr>
        <w:tabs>
          <w:tab w:val="num" w:pos="1440"/>
        </w:tabs>
        <w:ind w:left="1440" w:hanging="360"/>
      </w:pPr>
    </w:lvl>
    <w:lvl w:ilvl="2" w:tplc="FADC56D2" w:tentative="1">
      <w:start w:val="1"/>
      <w:numFmt w:val="decimal"/>
      <w:lvlText w:val="%3."/>
      <w:lvlJc w:val="left"/>
      <w:pPr>
        <w:tabs>
          <w:tab w:val="num" w:pos="2160"/>
        </w:tabs>
        <w:ind w:left="2160" w:hanging="360"/>
      </w:pPr>
    </w:lvl>
    <w:lvl w:ilvl="3" w:tplc="3E304AC0" w:tentative="1">
      <w:start w:val="1"/>
      <w:numFmt w:val="decimal"/>
      <w:lvlText w:val="%4."/>
      <w:lvlJc w:val="left"/>
      <w:pPr>
        <w:tabs>
          <w:tab w:val="num" w:pos="2880"/>
        </w:tabs>
        <w:ind w:left="2880" w:hanging="360"/>
      </w:pPr>
    </w:lvl>
    <w:lvl w:ilvl="4" w:tplc="31DC0E0C" w:tentative="1">
      <w:start w:val="1"/>
      <w:numFmt w:val="decimal"/>
      <w:lvlText w:val="%5."/>
      <w:lvlJc w:val="left"/>
      <w:pPr>
        <w:tabs>
          <w:tab w:val="num" w:pos="3600"/>
        </w:tabs>
        <w:ind w:left="3600" w:hanging="360"/>
      </w:pPr>
    </w:lvl>
    <w:lvl w:ilvl="5" w:tplc="1CDA4DC6" w:tentative="1">
      <w:start w:val="1"/>
      <w:numFmt w:val="decimal"/>
      <w:lvlText w:val="%6."/>
      <w:lvlJc w:val="left"/>
      <w:pPr>
        <w:tabs>
          <w:tab w:val="num" w:pos="4320"/>
        </w:tabs>
        <w:ind w:left="4320" w:hanging="360"/>
      </w:pPr>
    </w:lvl>
    <w:lvl w:ilvl="6" w:tplc="F9F24778" w:tentative="1">
      <w:start w:val="1"/>
      <w:numFmt w:val="decimal"/>
      <w:lvlText w:val="%7."/>
      <w:lvlJc w:val="left"/>
      <w:pPr>
        <w:tabs>
          <w:tab w:val="num" w:pos="5040"/>
        </w:tabs>
        <w:ind w:left="5040" w:hanging="360"/>
      </w:pPr>
    </w:lvl>
    <w:lvl w:ilvl="7" w:tplc="3EA25270" w:tentative="1">
      <w:start w:val="1"/>
      <w:numFmt w:val="decimal"/>
      <w:lvlText w:val="%8."/>
      <w:lvlJc w:val="left"/>
      <w:pPr>
        <w:tabs>
          <w:tab w:val="num" w:pos="5760"/>
        </w:tabs>
        <w:ind w:left="5760" w:hanging="360"/>
      </w:pPr>
    </w:lvl>
    <w:lvl w:ilvl="8" w:tplc="0FB2983A" w:tentative="1">
      <w:start w:val="1"/>
      <w:numFmt w:val="decimal"/>
      <w:lvlText w:val="%9."/>
      <w:lvlJc w:val="left"/>
      <w:pPr>
        <w:tabs>
          <w:tab w:val="num" w:pos="6480"/>
        </w:tabs>
        <w:ind w:left="6480" w:hanging="360"/>
      </w:pPr>
    </w:lvl>
  </w:abstractNum>
  <w:abstractNum w:abstractNumId="56" w15:restartNumberingAfterBreak="0">
    <w:nsid w:val="450229DC"/>
    <w:multiLevelType w:val="multilevel"/>
    <w:tmpl w:val="2F1E06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46520D21"/>
    <w:multiLevelType w:val="multilevel"/>
    <w:tmpl w:val="C7BE61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47A5488B"/>
    <w:multiLevelType w:val="multilevel"/>
    <w:tmpl w:val="87449DAE"/>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49657923"/>
    <w:multiLevelType w:val="multilevel"/>
    <w:tmpl w:val="0AAA7B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49F46551"/>
    <w:multiLevelType w:val="multilevel"/>
    <w:tmpl w:val="5298162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4AA44027"/>
    <w:multiLevelType w:val="multilevel"/>
    <w:tmpl w:val="96CCA1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4B8F609F"/>
    <w:multiLevelType w:val="multilevel"/>
    <w:tmpl w:val="01EE5CD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4CA10C9C"/>
    <w:multiLevelType w:val="multilevel"/>
    <w:tmpl w:val="E61440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4D08670B"/>
    <w:multiLevelType w:val="multilevel"/>
    <w:tmpl w:val="B8D0B5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505D4D72"/>
    <w:multiLevelType w:val="multilevel"/>
    <w:tmpl w:val="873CA3D8"/>
    <w:lvl w:ilvl="0">
      <w:start w:val="4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506D3A70"/>
    <w:multiLevelType w:val="multilevel"/>
    <w:tmpl w:val="2410038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50B04226"/>
    <w:multiLevelType w:val="multilevel"/>
    <w:tmpl w:val="CC124B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51B66B61"/>
    <w:multiLevelType w:val="multilevel"/>
    <w:tmpl w:val="62000E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51F44949"/>
    <w:multiLevelType w:val="hybridMultilevel"/>
    <w:tmpl w:val="F6385F22"/>
    <w:lvl w:ilvl="0" w:tplc="38BA8D38">
      <w:start w:val="1"/>
      <w:numFmt w:val="bullet"/>
      <w:pStyle w:val="Listenabsatz"/>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0" w15:restartNumberingAfterBreak="0">
    <w:nsid w:val="52537151"/>
    <w:multiLevelType w:val="multilevel"/>
    <w:tmpl w:val="157238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52554EDE"/>
    <w:multiLevelType w:val="multilevel"/>
    <w:tmpl w:val="AC023352"/>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53D009DE"/>
    <w:multiLevelType w:val="hybridMultilevel"/>
    <w:tmpl w:val="8318913A"/>
    <w:lvl w:ilvl="0" w:tplc="C6E0FFAC">
      <w:start w:val="4"/>
      <w:numFmt w:val="upperRoman"/>
      <w:lvlText w:val="%1."/>
      <w:lvlJc w:val="right"/>
      <w:pPr>
        <w:tabs>
          <w:tab w:val="num" w:pos="720"/>
        </w:tabs>
        <w:ind w:left="720" w:hanging="360"/>
      </w:pPr>
    </w:lvl>
    <w:lvl w:ilvl="1" w:tplc="117283F2" w:tentative="1">
      <w:start w:val="1"/>
      <w:numFmt w:val="decimal"/>
      <w:lvlText w:val="%2."/>
      <w:lvlJc w:val="left"/>
      <w:pPr>
        <w:tabs>
          <w:tab w:val="num" w:pos="1440"/>
        </w:tabs>
        <w:ind w:left="1440" w:hanging="360"/>
      </w:pPr>
    </w:lvl>
    <w:lvl w:ilvl="2" w:tplc="46BC0BB8" w:tentative="1">
      <w:start w:val="1"/>
      <w:numFmt w:val="decimal"/>
      <w:lvlText w:val="%3."/>
      <w:lvlJc w:val="left"/>
      <w:pPr>
        <w:tabs>
          <w:tab w:val="num" w:pos="2160"/>
        </w:tabs>
        <w:ind w:left="2160" w:hanging="360"/>
      </w:pPr>
    </w:lvl>
    <w:lvl w:ilvl="3" w:tplc="EB328D0A" w:tentative="1">
      <w:start w:val="1"/>
      <w:numFmt w:val="decimal"/>
      <w:lvlText w:val="%4."/>
      <w:lvlJc w:val="left"/>
      <w:pPr>
        <w:tabs>
          <w:tab w:val="num" w:pos="2880"/>
        </w:tabs>
        <w:ind w:left="2880" w:hanging="360"/>
      </w:pPr>
    </w:lvl>
    <w:lvl w:ilvl="4" w:tplc="3FDE935E" w:tentative="1">
      <w:start w:val="1"/>
      <w:numFmt w:val="decimal"/>
      <w:lvlText w:val="%5."/>
      <w:lvlJc w:val="left"/>
      <w:pPr>
        <w:tabs>
          <w:tab w:val="num" w:pos="3600"/>
        </w:tabs>
        <w:ind w:left="3600" w:hanging="360"/>
      </w:pPr>
    </w:lvl>
    <w:lvl w:ilvl="5" w:tplc="22209452" w:tentative="1">
      <w:start w:val="1"/>
      <w:numFmt w:val="decimal"/>
      <w:lvlText w:val="%6."/>
      <w:lvlJc w:val="left"/>
      <w:pPr>
        <w:tabs>
          <w:tab w:val="num" w:pos="4320"/>
        </w:tabs>
        <w:ind w:left="4320" w:hanging="360"/>
      </w:pPr>
    </w:lvl>
    <w:lvl w:ilvl="6" w:tplc="A4DE6A84" w:tentative="1">
      <w:start w:val="1"/>
      <w:numFmt w:val="decimal"/>
      <w:lvlText w:val="%7."/>
      <w:lvlJc w:val="left"/>
      <w:pPr>
        <w:tabs>
          <w:tab w:val="num" w:pos="5040"/>
        </w:tabs>
        <w:ind w:left="5040" w:hanging="360"/>
      </w:pPr>
    </w:lvl>
    <w:lvl w:ilvl="7" w:tplc="BB0427B0" w:tentative="1">
      <w:start w:val="1"/>
      <w:numFmt w:val="decimal"/>
      <w:lvlText w:val="%8."/>
      <w:lvlJc w:val="left"/>
      <w:pPr>
        <w:tabs>
          <w:tab w:val="num" w:pos="5760"/>
        </w:tabs>
        <w:ind w:left="5760" w:hanging="360"/>
      </w:pPr>
    </w:lvl>
    <w:lvl w:ilvl="8" w:tplc="06F090B6" w:tentative="1">
      <w:start w:val="1"/>
      <w:numFmt w:val="decimal"/>
      <w:lvlText w:val="%9."/>
      <w:lvlJc w:val="left"/>
      <w:pPr>
        <w:tabs>
          <w:tab w:val="num" w:pos="6480"/>
        </w:tabs>
        <w:ind w:left="6480" w:hanging="360"/>
      </w:pPr>
    </w:lvl>
  </w:abstractNum>
  <w:abstractNum w:abstractNumId="73" w15:restartNumberingAfterBreak="0">
    <w:nsid w:val="544638C5"/>
    <w:multiLevelType w:val="multilevel"/>
    <w:tmpl w:val="3AE85CBC"/>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55AF5FD1"/>
    <w:multiLevelType w:val="multilevel"/>
    <w:tmpl w:val="2F1233D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55C95357"/>
    <w:multiLevelType w:val="hybridMultilevel"/>
    <w:tmpl w:val="012AFC96"/>
    <w:lvl w:ilvl="0" w:tplc="7BAE256E">
      <w:start w:val="1"/>
      <w:numFmt w:val="lowerLetter"/>
      <w:pStyle w:val="Aufzhlung"/>
      <w:lvlText w:val="%1)"/>
      <w:lvlJc w:val="left"/>
      <w:pPr>
        <w:ind w:left="1437" w:hanging="360"/>
      </w:pPr>
    </w:lvl>
    <w:lvl w:ilvl="1" w:tplc="08070019" w:tentative="1">
      <w:start w:val="1"/>
      <w:numFmt w:val="lowerLetter"/>
      <w:lvlText w:val="%2."/>
      <w:lvlJc w:val="left"/>
      <w:pPr>
        <w:ind w:left="2157" w:hanging="360"/>
      </w:pPr>
    </w:lvl>
    <w:lvl w:ilvl="2" w:tplc="0807001B" w:tentative="1">
      <w:start w:val="1"/>
      <w:numFmt w:val="lowerRoman"/>
      <w:lvlText w:val="%3."/>
      <w:lvlJc w:val="right"/>
      <w:pPr>
        <w:ind w:left="2877" w:hanging="180"/>
      </w:pPr>
    </w:lvl>
    <w:lvl w:ilvl="3" w:tplc="0807000F" w:tentative="1">
      <w:start w:val="1"/>
      <w:numFmt w:val="decimal"/>
      <w:lvlText w:val="%4."/>
      <w:lvlJc w:val="left"/>
      <w:pPr>
        <w:ind w:left="3597" w:hanging="360"/>
      </w:pPr>
    </w:lvl>
    <w:lvl w:ilvl="4" w:tplc="08070019" w:tentative="1">
      <w:start w:val="1"/>
      <w:numFmt w:val="lowerLetter"/>
      <w:lvlText w:val="%5."/>
      <w:lvlJc w:val="left"/>
      <w:pPr>
        <w:ind w:left="4317" w:hanging="360"/>
      </w:pPr>
    </w:lvl>
    <w:lvl w:ilvl="5" w:tplc="0807001B" w:tentative="1">
      <w:start w:val="1"/>
      <w:numFmt w:val="lowerRoman"/>
      <w:lvlText w:val="%6."/>
      <w:lvlJc w:val="right"/>
      <w:pPr>
        <w:ind w:left="5037" w:hanging="180"/>
      </w:pPr>
    </w:lvl>
    <w:lvl w:ilvl="6" w:tplc="0807000F" w:tentative="1">
      <w:start w:val="1"/>
      <w:numFmt w:val="decimal"/>
      <w:lvlText w:val="%7."/>
      <w:lvlJc w:val="left"/>
      <w:pPr>
        <w:ind w:left="5757" w:hanging="360"/>
      </w:pPr>
    </w:lvl>
    <w:lvl w:ilvl="7" w:tplc="08070019" w:tentative="1">
      <w:start w:val="1"/>
      <w:numFmt w:val="lowerLetter"/>
      <w:lvlText w:val="%8."/>
      <w:lvlJc w:val="left"/>
      <w:pPr>
        <w:ind w:left="6477" w:hanging="360"/>
      </w:pPr>
    </w:lvl>
    <w:lvl w:ilvl="8" w:tplc="0807001B" w:tentative="1">
      <w:start w:val="1"/>
      <w:numFmt w:val="lowerRoman"/>
      <w:lvlText w:val="%9."/>
      <w:lvlJc w:val="right"/>
      <w:pPr>
        <w:ind w:left="7197" w:hanging="180"/>
      </w:pPr>
    </w:lvl>
  </w:abstractNum>
  <w:abstractNum w:abstractNumId="76" w15:restartNumberingAfterBreak="0">
    <w:nsid w:val="56B34C10"/>
    <w:multiLevelType w:val="multilevel"/>
    <w:tmpl w:val="6D920FCC"/>
    <w:lvl w:ilvl="0">
      <w:start w:val="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590A15AB"/>
    <w:multiLevelType w:val="multilevel"/>
    <w:tmpl w:val="75384DEA"/>
    <w:styleLink w:val="FHNWAufzhlung"/>
    <w:lvl w:ilvl="0">
      <w:start w:val="1"/>
      <w:numFmt w:val="bullet"/>
      <w:lvlText w:val=""/>
      <w:lvlJc w:val="left"/>
      <w:pPr>
        <w:ind w:left="227" w:hanging="227"/>
      </w:pPr>
      <w:rPr>
        <w:rFonts w:ascii="Symbol" w:hAnsi="Symbol" w:hint="default"/>
      </w:rPr>
    </w:lvl>
    <w:lvl w:ilvl="1">
      <w:start w:val="1"/>
      <w:numFmt w:val="bullet"/>
      <w:lvlText w:val=""/>
      <w:lvlJc w:val="left"/>
      <w:pPr>
        <w:tabs>
          <w:tab w:val="num" w:pos="851"/>
        </w:tabs>
        <w:ind w:left="1077" w:hanging="226"/>
      </w:pPr>
      <w:rPr>
        <w:rFonts w:ascii="Symbol" w:hAnsi="Symbol" w:hint="default"/>
      </w:rPr>
    </w:lvl>
    <w:lvl w:ilvl="2">
      <w:start w:val="1"/>
      <w:numFmt w:val="bullet"/>
      <w:lvlText w:val=""/>
      <w:lvlJc w:val="left"/>
      <w:pPr>
        <w:tabs>
          <w:tab w:val="num" w:pos="1701"/>
        </w:tabs>
        <w:ind w:left="1928" w:hanging="227"/>
      </w:pPr>
      <w:rPr>
        <w:rFonts w:ascii="Symbol" w:hAnsi="Symbol" w:hint="default"/>
      </w:rPr>
    </w:lvl>
    <w:lvl w:ilvl="3">
      <w:start w:val="1"/>
      <w:numFmt w:val="bullet"/>
      <w:lvlText w:val=""/>
      <w:lvlJc w:val="left"/>
      <w:pPr>
        <w:tabs>
          <w:tab w:val="num" w:pos="27783"/>
        </w:tabs>
        <w:ind w:left="2778" w:hanging="226"/>
      </w:pPr>
      <w:rPr>
        <w:rFonts w:ascii="Symbol" w:hAnsi="Symbol" w:hint="default"/>
      </w:rPr>
    </w:lvl>
    <w:lvl w:ilvl="4">
      <w:start w:val="1"/>
      <w:numFmt w:val="bullet"/>
      <w:lvlText w:val=""/>
      <w:lvlJc w:val="left"/>
      <w:pPr>
        <w:tabs>
          <w:tab w:val="num" w:pos="3402"/>
        </w:tabs>
        <w:ind w:left="3629" w:hanging="227"/>
      </w:pPr>
      <w:rPr>
        <w:rFonts w:ascii="Symbol" w:hAnsi="Symbol" w:hint="default"/>
      </w:rPr>
    </w:lvl>
    <w:lvl w:ilvl="5">
      <w:start w:val="1"/>
      <w:numFmt w:val="bullet"/>
      <w:lvlText w:val=""/>
      <w:lvlJc w:val="left"/>
      <w:pPr>
        <w:tabs>
          <w:tab w:val="num" w:pos="4253"/>
        </w:tabs>
        <w:ind w:left="4479" w:hanging="226"/>
      </w:pPr>
      <w:rPr>
        <w:rFonts w:ascii="Symbol" w:hAnsi="Symbol" w:hint="default"/>
      </w:rPr>
    </w:lvl>
    <w:lvl w:ilvl="6">
      <w:start w:val="1"/>
      <w:numFmt w:val="bullet"/>
      <w:lvlText w:val=""/>
      <w:lvlJc w:val="left"/>
      <w:pPr>
        <w:tabs>
          <w:tab w:val="num" w:pos="5103"/>
        </w:tabs>
        <w:ind w:left="5330" w:hanging="227"/>
      </w:pPr>
      <w:rPr>
        <w:rFonts w:ascii="Symbol" w:hAnsi="Symbol" w:hint="default"/>
      </w:rPr>
    </w:lvl>
    <w:lvl w:ilvl="7">
      <w:start w:val="1"/>
      <w:numFmt w:val="bullet"/>
      <w:lvlText w:val=""/>
      <w:lvlJc w:val="left"/>
      <w:pPr>
        <w:tabs>
          <w:tab w:val="num" w:pos="5954"/>
        </w:tabs>
        <w:ind w:left="6180" w:hanging="226"/>
      </w:pPr>
      <w:rPr>
        <w:rFonts w:ascii="Symbol" w:hAnsi="Symbol" w:hint="default"/>
      </w:rPr>
    </w:lvl>
    <w:lvl w:ilvl="8">
      <w:start w:val="1"/>
      <w:numFmt w:val="bullet"/>
      <w:lvlText w:val=""/>
      <w:lvlJc w:val="left"/>
      <w:pPr>
        <w:tabs>
          <w:tab w:val="num" w:pos="6804"/>
        </w:tabs>
        <w:ind w:left="7031" w:hanging="227"/>
      </w:pPr>
      <w:rPr>
        <w:rFonts w:ascii="Symbol" w:hAnsi="Symbol" w:hint="default"/>
      </w:rPr>
    </w:lvl>
  </w:abstractNum>
  <w:abstractNum w:abstractNumId="78" w15:restartNumberingAfterBreak="0">
    <w:nsid w:val="5AA36897"/>
    <w:multiLevelType w:val="multilevel"/>
    <w:tmpl w:val="6C0807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5D0724B0"/>
    <w:multiLevelType w:val="multilevel"/>
    <w:tmpl w:val="415A7B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5F0B676D"/>
    <w:multiLevelType w:val="multilevel"/>
    <w:tmpl w:val="3ABED9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61F66F2C"/>
    <w:multiLevelType w:val="multilevel"/>
    <w:tmpl w:val="664E53B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62855CBF"/>
    <w:multiLevelType w:val="multilevel"/>
    <w:tmpl w:val="BFC8F23E"/>
    <w:lvl w:ilvl="0">
      <w:start w:val="4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648E69BF"/>
    <w:multiLevelType w:val="multilevel"/>
    <w:tmpl w:val="2C5E5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656104AC"/>
    <w:multiLevelType w:val="multilevel"/>
    <w:tmpl w:val="D81EA216"/>
    <w:lvl w:ilvl="0">
      <w:start w:val="4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66E65FC7"/>
    <w:multiLevelType w:val="multilevel"/>
    <w:tmpl w:val="21EA8ED8"/>
    <w:lvl w:ilvl="0">
      <w:start w:val="4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67B66CCC"/>
    <w:multiLevelType w:val="multilevel"/>
    <w:tmpl w:val="3F306B22"/>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693B3EB5"/>
    <w:multiLevelType w:val="multilevel"/>
    <w:tmpl w:val="D28027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69437862"/>
    <w:multiLevelType w:val="multilevel"/>
    <w:tmpl w:val="3E804242"/>
    <w:lvl w:ilvl="0">
      <w:start w:val="4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69C917B2"/>
    <w:multiLevelType w:val="multilevel"/>
    <w:tmpl w:val="8C4CC1B2"/>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6A3417AB"/>
    <w:multiLevelType w:val="multilevel"/>
    <w:tmpl w:val="5972DB0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6B915A14"/>
    <w:multiLevelType w:val="multilevel"/>
    <w:tmpl w:val="039843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6E10269E"/>
    <w:multiLevelType w:val="hybridMultilevel"/>
    <w:tmpl w:val="5E0C45D4"/>
    <w:lvl w:ilvl="0" w:tplc="16B0DA62">
      <w:start w:val="1"/>
      <w:numFmt w:val="decimal"/>
      <w:pStyle w:val="Absatz"/>
      <w:lvlText w:val="(%1)"/>
      <w:lvlJc w:val="left"/>
      <w:pPr>
        <w:ind w:left="1077" w:hanging="360"/>
      </w:pPr>
    </w:lvl>
    <w:lvl w:ilvl="1" w:tplc="08070019">
      <w:start w:val="1"/>
      <w:numFmt w:val="lowerLetter"/>
      <w:lvlText w:val="%2."/>
      <w:lvlJc w:val="left"/>
      <w:pPr>
        <w:ind w:left="1797" w:hanging="360"/>
      </w:pPr>
    </w:lvl>
    <w:lvl w:ilvl="2" w:tplc="0807001B" w:tentative="1">
      <w:start w:val="1"/>
      <w:numFmt w:val="lowerRoman"/>
      <w:lvlText w:val="%3."/>
      <w:lvlJc w:val="right"/>
      <w:pPr>
        <w:ind w:left="2517" w:hanging="180"/>
      </w:pPr>
    </w:lvl>
    <w:lvl w:ilvl="3" w:tplc="0807000F" w:tentative="1">
      <w:start w:val="1"/>
      <w:numFmt w:val="decimal"/>
      <w:lvlText w:val="%4."/>
      <w:lvlJc w:val="left"/>
      <w:pPr>
        <w:ind w:left="3237" w:hanging="360"/>
      </w:pPr>
    </w:lvl>
    <w:lvl w:ilvl="4" w:tplc="08070019" w:tentative="1">
      <w:start w:val="1"/>
      <w:numFmt w:val="lowerLetter"/>
      <w:lvlText w:val="%5."/>
      <w:lvlJc w:val="left"/>
      <w:pPr>
        <w:ind w:left="3957" w:hanging="360"/>
      </w:pPr>
    </w:lvl>
    <w:lvl w:ilvl="5" w:tplc="0807001B" w:tentative="1">
      <w:start w:val="1"/>
      <w:numFmt w:val="lowerRoman"/>
      <w:lvlText w:val="%6."/>
      <w:lvlJc w:val="right"/>
      <w:pPr>
        <w:ind w:left="4677" w:hanging="180"/>
      </w:pPr>
    </w:lvl>
    <w:lvl w:ilvl="6" w:tplc="0807000F" w:tentative="1">
      <w:start w:val="1"/>
      <w:numFmt w:val="decimal"/>
      <w:lvlText w:val="%7."/>
      <w:lvlJc w:val="left"/>
      <w:pPr>
        <w:ind w:left="5397" w:hanging="360"/>
      </w:pPr>
    </w:lvl>
    <w:lvl w:ilvl="7" w:tplc="08070019" w:tentative="1">
      <w:start w:val="1"/>
      <w:numFmt w:val="lowerLetter"/>
      <w:lvlText w:val="%8."/>
      <w:lvlJc w:val="left"/>
      <w:pPr>
        <w:ind w:left="6117" w:hanging="360"/>
      </w:pPr>
    </w:lvl>
    <w:lvl w:ilvl="8" w:tplc="0807001B" w:tentative="1">
      <w:start w:val="1"/>
      <w:numFmt w:val="lowerRoman"/>
      <w:lvlText w:val="%9."/>
      <w:lvlJc w:val="right"/>
      <w:pPr>
        <w:ind w:left="6837" w:hanging="180"/>
      </w:pPr>
    </w:lvl>
  </w:abstractNum>
  <w:abstractNum w:abstractNumId="93" w15:restartNumberingAfterBreak="0">
    <w:nsid w:val="6E822FB0"/>
    <w:multiLevelType w:val="multilevel"/>
    <w:tmpl w:val="674E796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70E43A4C"/>
    <w:multiLevelType w:val="multilevel"/>
    <w:tmpl w:val="885CA9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7128597C"/>
    <w:multiLevelType w:val="multilevel"/>
    <w:tmpl w:val="08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96" w15:restartNumberingAfterBreak="0">
    <w:nsid w:val="73D9151C"/>
    <w:multiLevelType w:val="multilevel"/>
    <w:tmpl w:val="F31E7C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74AA00A3"/>
    <w:multiLevelType w:val="multilevel"/>
    <w:tmpl w:val="3632986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750E7E7A"/>
    <w:multiLevelType w:val="multilevel"/>
    <w:tmpl w:val="D6C85C6A"/>
    <w:lvl w:ilvl="0">
      <w:start w:val="3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769A3623"/>
    <w:multiLevelType w:val="multilevel"/>
    <w:tmpl w:val="4DAE9D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76CE0043"/>
    <w:multiLevelType w:val="multilevel"/>
    <w:tmpl w:val="5C1AB47E"/>
    <w:lvl w:ilvl="0">
      <w:start w:val="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77803C99"/>
    <w:multiLevelType w:val="multilevel"/>
    <w:tmpl w:val="04188E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7A0A22C8"/>
    <w:multiLevelType w:val="multilevel"/>
    <w:tmpl w:val="09241B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7A0F5A17"/>
    <w:multiLevelType w:val="multilevel"/>
    <w:tmpl w:val="CE02C194"/>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7A310A8A"/>
    <w:multiLevelType w:val="multilevel"/>
    <w:tmpl w:val="1DF8FC0E"/>
    <w:lvl w:ilvl="0">
      <w:start w:val="4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7A4A32B4"/>
    <w:multiLevelType w:val="multilevel"/>
    <w:tmpl w:val="D29C2B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7B0000A2"/>
    <w:multiLevelType w:val="multilevel"/>
    <w:tmpl w:val="E86636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7C162613"/>
    <w:multiLevelType w:val="multilevel"/>
    <w:tmpl w:val="C9041A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7C1D412A"/>
    <w:multiLevelType w:val="multilevel"/>
    <w:tmpl w:val="4B3EEA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7CC43120"/>
    <w:multiLevelType w:val="multilevel"/>
    <w:tmpl w:val="97540F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7E293B15"/>
    <w:multiLevelType w:val="multilevel"/>
    <w:tmpl w:val="BA0E5306"/>
    <w:lvl w:ilvl="0">
      <w:start w:val="4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7F510B98"/>
    <w:multiLevelType w:val="multilevel"/>
    <w:tmpl w:val="E5E405DA"/>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7F9D732E"/>
    <w:multiLevelType w:val="multilevel"/>
    <w:tmpl w:val="E28001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94438532">
    <w:abstractNumId w:val="69"/>
  </w:num>
  <w:num w:numId="2" w16cid:durableId="728771408">
    <w:abstractNumId w:val="77"/>
  </w:num>
  <w:num w:numId="3" w16cid:durableId="572588142">
    <w:abstractNumId w:val="95"/>
  </w:num>
  <w:num w:numId="4" w16cid:durableId="881356957">
    <w:abstractNumId w:val="21"/>
  </w:num>
  <w:num w:numId="5" w16cid:durableId="390084267">
    <w:abstractNumId w:val="13"/>
  </w:num>
  <w:num w:numId="6" w16cid:durableId="877935546">
    <w:abstractNumId w:val="49"/>
  </w:num>
  <w:num w:numId="7" w16cid:durableId="1724451956">
    <w:abstractNumId w:val="20"/>
    <w:lvlOverride w:ilvl="0">
      <w:lvl w:ilvl="0">
        <w:numFmt w:val="decimal"/>
        <w:lvlText w:val="%1."/>
        <w:lvlJc w:val="left"/>
      </w:lvl>
    </w:lvlOverride>
  </w:num>
  <w:num w:numId="8" w16cid:durableId="1830175065">
    <w:abstractNumId w:val="109"/>
  </w:num>
  <w:num w:numId="9" w16cid:durableId="1478643307">
    <w:abstractNumId w:val="44"/>
    <w:lvlOverride w:ilvl="0">
      <w:lvl w:ilvl="0">
        <w:numFmt w:val="lowerLetter"/>
        <w:lvlText w:val="%1."/>
        <w:lvlJc w:val="left"/>
      </w:lvl>
    </w:lvlOverride>
  </w:num>
  <w:num w:numId="10" w16cid:durableId="1655455027">
    <w:abstractNumId w:val="44"/>
    <w:lvlOverride w:ilvl="0">
      <w:lvl w:ilvl="0">
        <w:numFmt w:val="lowerLetter"/>
        <w:lvlText w:val="%1."/>
        <w:lvlJc w:val="left"/>
      </w:lvl>
    </w:lvlOverride>
  </w:num>
  <w:num w:numId="11" w16cid:durableId="1462572557">
    <w:abstractNumId w:val="44"/>
    <w:lvlOverride w:ilvl="0">
      <w:lvl w:ilvl="0">
        <w:numFmt w:val="lowerLetter"/>
        <w:lvlText w:val="%1."/>
        <w:lvlJc w:val="left"/>
      </w:lvl>
    </w:lvlOverride>
  </w:num>
  <w:num w:numId="12" w16cid:durableId="101069117">
    <w:abstractNumId w:val="19"/>
    <w:lvlOverride w:ilvl="0">
      <w:lvl w:ilvl="0">
        <w:numFmt w:val="decimal"/>
        <w:lvlText w:val="%1."/>
        <w:lvlJc w:val="left"/>
      </w:lvl>
    </w:lvlOverride>
  </w:num>
  <w:num w:numId="13" w16cid:durableId="978609127">
    <w:abstractNumId w:val="67"/>
    <w:lvlOverride w:ilvl="0">
      <w:lvl w:ilvl="0">
        <w:numFmt w:val="lowerLetter"/>
        <w:lvlText w:val="%1."/>
        <w:lvlJc w:val="left"/>
      </w:lvl>
    </w:lvlOverride>
  </w:num>
  <w:num w:numId="14" w16cid:durableId="77100823">
    <w:abstractNumId w:val="67"/>
    <w:lvlOverride w:ilvl="0">
      <w:lvl w:ilvl="0">
        <w:numFmt w:val="lowerLetter"/>
        <w:lvlText w:val="%1."/>
        <w:lvlJc w:val="left"/>
      </w:lvl>
    </w:lvlOverride>
  </w:num>
  <w:num w:numId="15" w16cid:durableId="419722948">
    <w:abstractNumId w:val="56"/>
    <w:lvlOverride w:ilvl="0">
      <w:lvl w:ilvl="0">
        <w:numFmt w:val="decimal"/>
        <w:lvlText w:val="%1."/>
        <w:lvlJc w:val="left"/>
      </w:lvl>
    </w:lvlOverride>
  </w:num>
  <w:num w:numId="16" w16cid:durableId="1333559116">
    <w:abstractNumId w:val="37"/>
    <w:lvlOverride w:ilvl="0">
      <w:lvl w:ilvl="0">
        <w:numFmt w:val="decimal"/>
        <w:lvlText w:val="%1."/>
        <w:lvlJc w:val="left"/>
      </w:lvl>
    </w:lvlOverride>
  </w:num>
  <w:num w:numId="17" w16cid:durableId="1946887487">
    <w:abstractNumId w:val="15"/>
    <w:lvlOverride w:ilvl="0">
      <w:lvl w:ilvl="0">
        <w:numFmt w:val="lowerLetter"/>
        <w:lvlText w:val="%1."/>
        <w:lvlJc w:val="left"/>
      </w:lvl>
    </w:lvlOverride>
  </w:num>
  <w:num w:numId="18" w16cid:durableId="50463685">
    <w:abstractNumId w:val="15"/>
    <w:lvlOverride w:ilvl="0">
      <w:lvl w:ilvl="0">
        <w:numFmt w:val="lowerLetter"/>
        <w:lvlText w:val="%1."/>
        <w:lvlJc w:val="left"/>
      </w:lvl>
    </w:lvlOverride>
  </w:num>
  <w:num w:numId="19" w16cid:durableId="1763909766">
    <w:abstractNumId w:val="15"/>
    <w:lvlOverride w:ilvl="0">
      <w:lvl w:ilvl="0">
        <w:numFmt w:val="lowerLetter"/>
        <w:lvlText w:val="%1."/>
        <w:lvlJc w:val="left"/>
      </w:lvl>
    </w:lvlOverride>
  </w:num>
  <w:num w:numId="20" w16cid:durableId="1259602286">
    <w:abstractNumId w:val="15"/>
    <w:lvlOverride w:ilvl="0">
      <w:lvl w:ilvl="0">
        <w:numFmt w:val="lowerLetter"/>
        <w:lvlText w:val="%1."/>
        <w:lvlJc w:val="left"/>
      </w:lvl>
    </w:lvlOverride>
  </w:num>
  <w:num w:numId="21" w16cid:durableId="1874223560">
    <w:abstractNumId w:val="15"/>
    <w:lvlOverride w:ilvl="0">
      <w:lvl w:ilvl="0">
        <w:numFmt w:val="lowerLetter"/>
        <w:lvlText w:val="%1."/>
        <w:lvlJc w:val="left"/>
      </w:lvl>
    </w:lvlOverride>
  </w:num>
  <w:num w:numId="22" w16cid:durableId="2032877103">
    <w:abstractNumId w:val="15"/>
    <w:lvlOverride w:ilvl="0">
      <w:lvl w:ilvl="0">
        <w:numFmt w:val="lowerLetter"/>
        <w:lvlText w:val="%1."/>
        <w:lvlJc w:val="left"/>
      </w:lvl>
    </w:lvlOverride>
  </w:num>
  <w:num w:numId="23" w16cid:durableId="235937519">
    <w:abstractNumId w:val="48"/>
    <w:lvlOverride w:ilvl="0">
      <w:lvl w:ilvl="0">
        <w:numFmt w:val="decimal"/>
        <w:lvlText w:val="%1."/>
        <w:lvlJc w:val="left"/>
      </w:lvl>
    </w:lvlOverride>
  </w:num>
  <w:num w:numId="24" w16cid:durableId="1042561160">
    <w:abstractNumId w:val="87"/>
  </w:num>
  <w:num w:numId="25" w16cid:durableId="1773234243">
    <w:abstractNumId w:val="93"/>
    <w:lvlOverride w:ilvl="0">
      <w:lvl w:ilvl="0">
        <w:numFmt w:val="decimal"/>
        <w:lvlText w:val="%1."/>
        <w:lvlJc w:val="left"/>
      </w:lvl>
    </w:lvlOverride>
  </w:num>
  <w:num w:numId="26" w16cid:durableId="1079644174">
    <w:abstractNumId w:val="102"/>
  </w:num>
  <w:num w:numId="27" w16cid:durableId="1373308295">
    <w:abstractNumId w:val="16"/>
    <w:lvlOverride w:ilvl="0">
      <w:lvl w:ilvl="0">
        <w:numFmt w:val="decimal"/>
        <w:lvlText w:val="%1."/>
        <w:lvlJc w:val="left"/>
      </w:lvl>
    </w:lvlOverride>
  </w:num>
  <w:num w:numId="28" w16cid:durableId="2038382311">
    <w:abstractNumId w:val="51"/>
    <w:lvlOverride w:ilvl="0">
      <w:lvl w:ilvl="0">
        <w:numFmt w:val="decimal"/>
        <w:lvlText w:val="%1."/>
        <w:lvlJc w:val="left"/>
      </w:lvl>
    </w:lvlOverride>
  </w:num>
  <w:num w:numId="29" w16cid:durableId="923492881">
    <w:abstractNumId w:val="62"/>
    <w:lvlOverride w:ilvl="0">
      <w:lvl w:ilvl="0">
        <w:numFmt w:val="decimal"/>
        <w:lvlText w:val="%1."/>
        <w:lvlJc w:val="left"/>
      </w:lvl>
    </w:lvlOverride>
  </w:num>
  <w:num w:numId="30" w16cid:durableId="1986035575">
    <w:abstractNumId w:val="2"/>
  </w:num>
  <w:num w:numId="31" w16cid:durableId="2005739011">
    <w:abstractNumId w:val="68"/>
    <w:lvlOverride w:ilvl="0">
      <w:lvl w:ilvl="0">
        <w:numFmt w:val="lowerLetter"/>
        <w:lvlText w:val="%1."/>
        <w:lvlJc w:val="left"/>
      </w:lvl>
    </w:lvlOverride>
  </w:num>
  <w:num w:numId="32" w16cid:durableId="291325171">
    <w:abstractNumId w:val="68"/>
    <w:lvlOverride w:ilvl="0">
      <w:lvl w:ilvl="0">
        <w:numFmt w:val="lowerLetter"/>
        <w:lvlText w:val="%1."/>
        <w:lvlJc w:val="left"/>
      </w:lvl>
    </w:lvlOverride>
  </w:num>
  <w:num w:numId="33" w16cid:durableId="495342797">
    <w:abstractNumId w:val="68"/>
    <w:lvlOverride w:ilvl="0">
      <w:lvl w:ilvl="0">
        <w:numFmt w:val="lowerLetter"/>
        <w:lvlText w:val="%1."/>
        <w:lvlJc w:val="left"/>
      </w:lvl>
    </w:lvlOverride>
  </w:num>
  <w:num w:numId="34" w16cid:durableId="1327440465">
    <w:abstractNumId w:val="68"/>
    <w:lvlOverride w:ilvl="0">
      <w:lvl w:ilvl="0">
        <w:numFmt w:val="lowerLetter"/>
        <w:lvlText w:val="%1."/>
        <w:lvlJc w:val="left"/>
      </w:lvl>
    </w:lvlOverride>
  </w:num>
  <w:num w:numId="35" w16cid:durableId="1004554688">
    <w:abstractNumId w:val="68"/>
    <w:lvlOverride w:ilvl="0">
      <w:lvl w:ilvl="0">
        <w:numFmt w:val="lowerLetter"/>
        <w:lvlText w:val="%1."/>
        <w:lvlJc w:val="left"/>
      </w:lvl>
    </w:lvlOverride>
  </w:num>
  <w:num w:numId="36" w16cid:durableId="191848375">
    <w:abstractNumId w:val="68"/>
    <w:lvlOverride w:ilvl="0">
      <w:lvl w:ilvl="0">
        <w:numFmt w:val="lowerLetter"/>
        <w:lvlText w:val="%1."/>
        <w:lvlJc w:val="left"/>
      </w:lvl>
    </w:lvlOverride>
  </w:num>
  <w:num w:numId="37" w16cid:durableId="1819763339">
    <w:abstractNumId w:val="41"/>
    <w:lvlOverride w:ilvl="0">
      <w:lvl w:ilvl="0">
        <w:numFmt w:val="decimal"/>
        <w:lvlText w:val="%1."/>
        <w:lvlJc w:val="left"/>
      </w:lvl>
    </w:lvlOverride>
  </w:num>
  <w:num w:numId="38" w16cid:durableId="268587026">
    <w:abstractNumId w:val="41"/>
    <w:lvlOverride w:ilvl="0">
      <w:lvl w:ilvl="0">
        <w:numFmt w:val="decimal"/>
        <w:lvlText w:val="%1."/>
        <w:lvlJc w:val="left"/>
      </w:lvl>
    </w:lvlOverride>
  </w:num>
  <w:num w:numId="39" w16cid:durableId="1625387760">
    <w:abstractNumId w:val="41"/>
    <w:lvlOverride w:ilvl="0">
      <w:lvl w:ilvl="0">
        <w:numFmt w:val="decimal"/>
        <w:lvlText w:val="%1."/>
        <w:lvlJc w:val="left"/>
      </w:lvl>
    </w:lvlOverride>
  </w:num>
  <w:num w:numId="40" w16cid:durableId="2124568410">
    <w:abstractNumId w:val="41"/>
    <w:lvlOverride w:ilvl="0">
      <w:lvl w:ilvl="0">
        <w:numFmt w:val="decimal"/>
        <w:lvlText w:val="%1."/>
        <w:lvlJc w:val="left"/>
      </w:lvl>
    </w:lvlOverride>
  </w:num>
  <w:num w:numId="41" w16cid:durableId="1796562102">
    <w:abstractNumId w:val="41"/>
    <w:lvlOverride w:ilvl="0">
      <w:lvl w:ilvl="0">
        <w:numFmt w:val="decimal"/>
        <w:lvlText w:val="%1."/>
        <w:lvlJc w:val="left"/>
      </w:lvl>
    </w:lvlOverride>
  </w:num>
  <w:num w:numId="42" w16cid:durableId="1218321889">
    <w:abstractNumId w:val="14"/>
    <w:lvlOverride w:ilvl="0">
      <w:lvl w:ilvl="0">
        <w:numFmt w:val="decimal"/>
        <w:lvlText w:val="%1."/>
        <w:lvlJc w:val="left"/>
      </w:lvl>
    </w:lvlOverride>
  </w:num>
  <w:num w:numId="43" w16cid:durableId="772289624">
    <w:abstractNumId w:val="105"/>
  </w:num>
  <w:num w:numId="44" w16cid:durableId="311175227">
    <w:abstractNumId w:val="60"/>
    <w:lvlOverride w:ilvl="0">
      <w:lvl w:ilvl="0">
        <w:numFmt w:val="decimal"/>
        <w:lvlText w:val="%1."/>
        <w:lvlJc w:val="left"/>
      </w:lvl>
    </w:lvlOverride>
  </w:num>
  <w:num w:numId="45" w16cid:durableId="1158690706">
    <w:abstractNumId w:val="97"/>
    <w:lvlOverride w:ilvl="0">
      <w:lvl w:ilvl="0">
        <w:numFmt w:val="decimal"/>
        <w:lvlText w:val="%1."/>
        <w:lvlJc w:val="left"/>
      </w:lvl>
    </w:lvlOverride>
  </w:num>
  <w:num w:numId="46" w16cid:durableId="987708791">
    <w:abstractNumId w:val="36"/>
    <w:lvlOverride w:ilvl="0">
      <w:lvl w:ilvl="0">
        <w:numFmt w:val="lowerLetter"/>
        <w:lvlText w:val="%1."/>
        <w:lvlJc w:val="left"/>
      </w:lvl>
    </w:lvlOverride>
  </w:num>
  <w:num w:numId="47" w16cid:durableId="2137523518">
    <w:abstractNumId w:val="36"/>
    <w:lvlOverride w:ilvl="0">
      <w:lvl w:ilvl="0">
        <w:numFmt w:val="lowerLetter"/>
        <w:lvlText w:val="%1."/>
        <w:lvlJc w:val="left"/>
      </w:lvl>
    </w:lvlOverride>
  </w:num>
  <w:num w:numId="48" w16cid:durableId="1226573175">
    <w:abstractNumId w:val="36"/>
    <w:lvlOverride w:ilvl="0">
      <w:lvl w:ilvl="0">
        <w:numFmt w:val="lowerLetter"/>
        <w:lvlText w:val="%1."/>
        <w:lvlJc w:val="left"/>
      </w:lvl>
    </w:lvlOverride>
  </w:num>
  <w:num w:numId="49" w16cid:durableId="63453835">
    <w:abstractNumId w:val="36"/>
    <w:lvlOverride w:ilvl="0">
      <w:lvl w:ilvl="0">
        <w:numFmt w:val="lowerLetter"/>
        <w:lvlText w:val="%1."/>
        <w:lvlJc w:val="left"/>
      </w:lvl>
    </w:lvlOverride>
  </w:num>
  <w:num w:numId="50" w16cid:durableId="1518499124">
    <w:abstractNumId w:val="36"/>
    <w:lvlOverride w:ilvl="0">
      <w:lvl w:ilvl="0">
        <w:numFmt w:val="lowerLetter"/>
        <w:lvlText w:val="%1."/>
        <w:lvlJc w:val="left"/>
      </w:lvl>
    </w:lvlOverride>
  </w:num>
  <w:num w:numId="51" w16cid:durableId="431441307">
    <w:abstractNumId w:val="36"/>
    <w:lvlOverride w:ilvl="0">
      <w:lvl w:ilvl="0">
        <w:numFmt w:val="lowerLetter"/>
        <w:lvlText w:val="%1."/>
        <w:lvlJc w:val="left"/>
      </w:lvl>
    </w:lvlOverride>
  </w:num>
  <w:num w:numId="52" w16cid:durableId="1622302782">
    <w:abstractNumId w:val="36"/>
    <w:lvlOverride w:ilvl="0">
      <w:lvl w:ilvl="0">
        <w:numFmt w:val="lowerLetter"/>
        <w:lvlText w:val="%1."/>
        <w:lvlJc w:val="left"/>
      </w:lvl>
    </w:lvlOverride>
  </w:num>
  <w:num w:numId="53" w16cid:durableId="261115111">
    <w:abstractNumId w:val="36"/>
    <w:lvlOverride w:ilvl="0">
      <w:lvl w:ilvl="0">
        <w:numFmt w:val="lowerLetter"/>
        <w:lvlText w:val="%1."/>
        <w:lvlJc w:val="left"/>
      </w:lvl>
    </w:lvlOverride>
  </w:num>
  <w:num w:numId="54" w16cid:durableId="1615404520">
    <w:abstractNumId w:val="36"/>
    <w:lvlOverride w:ilvl="0">
      <w:lvl w:ilvl="0">
        <w:numFmt w:val="lowerLetter"/>
        <w:lvlText w:val="%1."/>
        <w:lvlJc w:val="left"/>
      </w:lvl>
    </w:lvlOverride>
  </w:num>
  <w:num w:numId="55" w16cid:durableId="195626089">
    <w:abstractNumId w:val="74"/>
    <w:lvlOverride w:ilvl="0">
      <w:lvl w:ilvl="0">
        <w:numFmt w:val="decimal"/>
        <w:lvlText w:val="%1."/>
        <w:lvlJc w:val="left"/>
      </w:lvl>
    </w:lvlOverride>
  </w:num>
  <w:num w:numId="56" w16cid:durableId="1190142049">
    <w:abstractNumId w:val="40"/>
    <w:lvlOverride w:ilvl="0">
      <w:lvl w:ilvl="0">
        <w:numFmt w:val="lowerLetter"/>
        <w:lvlText w:val="%1."/>
        <w:lvlJc w:val="left"/>
      </w:lvl>
    </w:lvlOverride>
  </w:num>
  <w:num w:numId="57" w16cid:durableId="682589349">
    <w:abstractNumId w:val="40"/>
    <w:lvlOverride w:ilvl="0">
      <w:lvl w:ilvl="0">
        <w:numFmt w:val="lowerLetter"/>
        <w:lvlText w:val="%1."/>
        <w:lvlJc w:val="left"/>
      </w:lvl>
    </w:lvlOverride>
  </w:num>
  <w:num w:numId="58" w16cid:durableId="2075271021">
    <w:abstractNumId w:val="40"/>
    <w:lvlOverride w:ilvl="0">
      <w:lvl w:ilvl="0">
        <w:numFmt w:val="lowerLetter"/>
        <w:lvlText w:val="%1."/>
        <w:lvlJc w:val="left"/>
      </w:lvl>
    </w:lvlOverride>
  </w:num>
  <w:num w:numId="59" w16cid:durableId="1505394505">
    <w:abstractNumId w:val="40"/>
    <w:lvlOverride w:ilvl="0">
      <w:lvl w:ilvl="0">
        <w:numFmt w:val="lowerLetter"/>
        <w:lvlText w:val="%1."/>
        <w:lvlJc w:val="left"/>
      </w:lvl>
    </w:lvlOverride>
  </w:num>
  <w:num w:numId="60" w16cid:durableId="1252423347">
    <w:abstractNumId w:val="40"/>
    <w:lvlOverride w:ilvl="0">
      <w:lvl w:ilvl="0">
        <w:numFmt w:val="lowerLetter"/>
        <w:lvlText w:val="%1."/>
        <w:lvlJc w:val="left"/>
      </w:lvl>
    </w:lvlOverride>
  </w:num>
  <w:num w:numId="61" w16cid:durableId="608200121">
    <w:abstractNumId w:val="40"/>
    <w:lvlOverride w:ilvl="0">
      <w:lvl w:ilvl="0">
        <w:numFmt w:val="lowerLetter"/>
        <w:lvlText w:val="%1."/>
        <w:lvlJc w:val="left"/>
      </w:lvl>
    </w:lvlOverride>
  </w:num>
  <w:num w:numId="62" w16cid:durableId="1055741854">
    <w:abstractNumId w:val="55"/>
  </w:num>
  <w:num w:numId="63" w16cid:durableId="624391020">
    <w:abstractNumId w:val="5"/>
    <w:lvlOverride w:ilvl="0">
      <w:lvl w:ilvl="0">
        <w:numFmt w:val="decimal"/>
        <w:lvlText w:val="%1."/>
        <w:lvlJc w:val="left"/>
      </w:lvl>
    </w:lvlOverride>
  </w:num>
  <w:num w:numId="64" w16cid:durableId="1113087761">
    <w:abstractNumId w:val="58"/>
    <w:lvlOverride w:ilvl="0">
      <w:lvl w:ilvl="0">
        <w:numFmt w:val="decimal"/>
        <w:lvlText w:val="%1."/>
        <w:lvlJc w:val="left"/>
      </w:lvl>
    </w:lvlOverride>
  </w:num>
  <w:num w:numId="65" w16cid:durableId="590509763">
    <w:abstractNumId w:val="80"/>
  </w:num>
  <w:num w:numId="66" w16cid:durableId="610475006">
    <w:abstractNumId w:val="89"/>
    <w:lvlOverride w:ilvl="0">
      <w:lvl w:ilvl="0">
        <w:numFmt w:val="decimal"/>
        <w:lvlText w:val="%1."/>
        <w:lvlJc w:val="left"/>
      </w:lvl>
    </w:lvlOverride>
  </w:num>
  <w:num w:numId="67" w16cid:durableId="188419036">
    <w:abstractNumId w:val="47"/>
  </w:num>
  <w:num w:numId="68" w16cid:durableId="1012340302">
    <w:abstractNumId w:val="28"/>
    <w:lvlOverride w:ilvl="0">
      <w:lvl w:ilvl="0">
        <w:numFmt w:val="decimal"/>
        <w:lvlText w:val="%1."/>
        <w:lvlJc w:val="left"/>
      </w:lvl>
    </w:lvlOverride>
  </w:num>
  <w:num w:numId="69" w16cid:durableId="1441338418">
    <w:abstractNumId w:val="53"/>
  </w:num>
  <w:num w:numId="70" w16cid:durableId="1198735522">
    <w:abstractNumId w:val="107"/>
    <w:lvlOverride w:ilvl="0">
      <w:lvl w:ilvl="0">
        <w:numFmt w:val="lowerLetter"/>
        <w:lvlText w:val="%1."/>
        <w:lvlJc w:val="left"/>
      </w:lvl>
    </w:lvlOverride>
  </w:num>
  <w:num w:numId="71" w16cid:durableId="1928151803">
    <w:abstractNumId w:val="107"/>
    <w:lvlOverride w:ilvl="0">
      <w:lvl w:ilvl="0">
        <w:numFmt w:val="lowerLetter"/>
        <w:lvlText w:val="%1."/>
        <w:lvlJc w:val="left"/>
      </w:lvl>
    </w:lvlOverride>
  </w:num>
  <w:num w:numId="72" w16cid:durableId="1762792963">
    <w:abstractNumId w:val="107"/>
    <w:lvlOverride w:ilvl="0">
      <w:lvl w:ilvl="0">
        <w:numFmt w:val="lowerLetter"/>
        <w:lvlText w:val="%1."/>
        <w:lvlJc w:val="left"/>
      </w:lvl>
    </w:lvlOverride>
  </w:num>
  <w:num w:numId="73" w16cid:durableId="1844667308">
    <w:abstractNumId w:val="107"/>
    <w:lvlOverride w:ilvl="0">
      <w:lvl w:ilvl="0">
        <w:numFmt w:val="lowerLetter"/>
        <w:lvlText w:val="%1."/>
        <w:lvlJc w:val="left"/>
      </w:lvl>
    </w:lvlOverride>
  </w:num>
  <w:num w:numId="74" w16cid:durableId="1264001092">
    <w:abstractNumId w:val="107"/>
    <w:lvlOverride w:ilvl="0">
      <w:lvl w:ilvl="0">
        <w:numFmt w:val="lowerLetter"/>
        <w:lvlText w:val="%1."/>
        <w:lvlJc w:val="left"/>
      </w:lvl>
    </w:lvlOverride>
  </w:num>
  <w:num w:numId="75" w16cid:durableId="930625542">
    <w:abstractNumId w:val="107"/>
    <w:lvlOverride w:ilvl="0">
      <w:lvl w:ilvl="0">
        <w:numFmt w:val="lowerLetter"/>
        <w:lvlText w:val="%1."/>
        <w:lvlJc w:val="left"/>
      </w:lvl>
    </w:lvlOverride>
  </w:num>
  <w:num w:numId="76" w16cid:durableId="1340692105">
    <w:abstractNumId w:val="107"/>
    <w:lvlOverride w:ilvl="0">
      <w:lvl w:ilvl="0">
        <w:numFmt w:val="lowerLetter"/>
        <w:lvlText w:val="%1."/>
        <w:lvlJc w:val="left"/>
      </w:lvl>
    </w:lvlOverride>
  </w:num>
  <w:num w:numId="77" w16cid:durableId="413473779">
    <w:abstractNumId w:val="107"/>
    <w:lvlOverride w:ilvl="0">
      <w:lvl w:ilvl="0">
        <w:numFmt w:val="lowerLetter"/>
        <w:lvlText w:val="%1."/>
        <w:lvlJc w:val="left"/>
      </w:lvl>
    </w:lvlOverride>
  </w:num>
  <w:num w:numId="78" w16cid:durableId="1860389597">
    <w:abstractNumId w:val="107"/>
    <w:lvlOverride w:ilvl="0">
      <w:lvl w:ilvl="0">
        <w:numFmt w:val="lowerLetter"/>
        <w:lvlText w:val="%1."/>
        <w:lvlJc w:val="left"/>
      </w:lvl>
    </w:lvlOverride>
  </w:num>
  <w:num w:numId="79" w16cid:durableId="350957427">
    <w:abstractNumId w:val="107"/>
    <w:lvlOverride w:ilvl="0">
      <w:lvl w:ilvl="0">
        <w:numFmt w:val="lowerLetter"/>
        <w:lvlText w:val="%1."/>
        <w:lvlJc w:val="left"/>
      </w:lvl>
    </w:lvlOverride>
  </w:num>
  <w:num w:numId="80" w16cid:durableId="1684014736">
    <w:abstractNumId w:val="107"/>
    <w:lvlOverride w:ilvl="0">
      <w:lvl w:ilvl="0">
        <w:numFmt w:val="lowerLetter"/>
        <w:lvlText w:val="%1."/>
        <w:lvlJc w:val="left"/>
      </w:lvl>
    </w:lvlOverride>
  </w:num>
  <w:num w:numId="81" w16cid:durableId="638264034">
    <w:abstractNumId w:val="103"/>
    <w:lvlOverride w:ilvl="0">
      <w:lvl w:ilvl="0">
        <w:numFmt w:val="decimal"/>
        <w:lvlText w:val="%1."/>
        <w:lvlJc w:val="left"/>
      </w:lvl>
    </w:lvlOverride>
  </w:num>
  <w:num w:numId="82" w16cid:durableId="1340889442">
    <w:abstractNumId w:val="112"/>
    <w:lvlOverride w:ilvl="0">
      <w:lvl w:ilvl="0">
        <w:numFmt w:val="lowerLetter"/>
        <w:lvlText w:val="%1."/>
        <w:lvlJc w:val="left"/>
      </w:lvl>
    </w:lvlOverride>
  </w:num>
  <w:num w:numId="83" w16cid:durableId="820970593">
    <w:abstractNumId w:val="112"/>
    <w:lvlOverride w:ilvl="0">
      <w:lvl w:ilvl="0">
        <w:numFmt w:val="lowerLetter"/>
        <w:lvlText w:val="%1."/>
        <w:lvlJc w:val="left"/>
      </w:lvl>
    </w:lvlOverride>
  </w:num>
  <w:num w:numId="84" w16cid:durableId="864907679">
    <w:abstractNumId w:val="112"/>
    <w:lvlOverride w:ilvl="0">
      <w:lvl w:ilvl="0">
        <w:numFmt w:val="lowerLetter"/>
        <w:lvlText w:val="%1."/>
        <w:lvlJc w:val="left"/>
      </w:lvl>
    </w:lvlOverride>
  </w:num>
  <w:num w:numId="85" w16cid:durableId="951090896">
    <w:abstractNumId w:val="112"/>
    <w:lvlOverride w:ilvl="0">
      <w:lvl w:ilvl="0">
        <w:numFmt w:val="lowerLetter"/>
        <w:lvlText w:val="%1."/>
        <w:lvlJc w:val="left"/>
      </w:lvl>
    </w:lvlOverride>
  </w:num>
  <w:num w:numId="86" w16cid:durableId="1164008711">
    <w:abstractNumId w:val="112"/>
    <w:lvlOverride w:ilvl="0">
      <w:lvl w:ilvl="0">
        <w:numFmt w:val="lowerLetter"/>
        <w:lvlText w:val="%1."/>
        <w:lvlJc w:val="left"/>
      </w:lvl>
    </w:lvlOverride>
  </w:num>
  <w:num w:numId="87" w16cid:durableId="1326399394">
    <w:abstractNumId w:val="18"/>
    <w:lvlOverride w:ilvl="0">
      <w:lvl w:ilvl="0">
        <w:numFmt w:val="decimal"/>
        <w:lvlText w:val="%1."/>
        <w:lvlJc w:val="left"/>
      </w:lvl>
    </w:lvlOverride>
  </w:num>
  <w:num w:numId="88" w16cid:durableId="1822188213">
    <w:abstractNumId w:val="108"/>
  </w:num>
  <w:num w:numId="89" w16cid:durableId="671106591">
    <w:abstractNumId w:val="111"/>
    <w:lvlOverride w:ilvl="0">
      <w:lvl w:ilvl="0">
        <w:numFmt w:val="decimal"/>
        <w:lvlText w:val="%1."/>
        <w:lvlJc w:val="left"/>
      </w:lvl>
    </w:lvlOverride>
  </w:num>
  <w:num w:numId="90" w16cid:durableId="1678193362">
    <w:abstractNumId w:val="12"/>
  </w:num>
  <w:num w:numId="91" w16cid:durableId="1889759508">
    <w:abstractNumId w:val="71"/>
    <w:lvlOverride w:ilvl="0">
      <w:lvl w:ilvl="0">
        <w:numFmt w:val="decimal"/>
        <w:lvlText w:val="%1."/>
        <w:lvlJc w:val="left"/>
      </w:lvl>
    </w:lvlOverride>
  </w:num>
  <w:num w:numId="92" w16cid:durableId="452948434">
    <w:abstractNumId w:val="73"/>
    <w:lvlOverride w:ilvl="0">
      <w:lvl w:ilvl="0">
        <w:numFmt w:val="decimal"/>
        <w:lvlText w:val="%1."/>
        <w:lvlJc w:val="left"/>
      </w:lvl>
    </w:lvlOverride>
  </w:num>
  <w:num w:numId="93" w16cid:durableId="663777090">
    <w:abstractNumId w:val="86"/>
    <w:lvlOverride w:ilvl="0">
      <w:lvl w:ilvl="0">
        <w:numFmt w:val="decimal"/>
        <w:lvlText w:val="%1."/>
        <w:lvlJc w:val="left"/>
      </w:lvl>
    </w:lvlOverride>
  </w:num>
  <w:num w:numId="94" w16cid:durableId="2107996863">
    <w:abstractNumId w:val="70"/>
  </w:num>
  <w:num w:numId="95" w16cid:durableId="1772120518">
    <w:abstractNumId w:val="39"/>
    <w:lvlOverride w:ilvl="0">
      <w:lvl w:ilvl="0">
        <w:numFmt w:val="decimal"/>
        <w:lvlText w:val="%1."/>
        <w:lvlJc w:val="left"/>
      </w:lvl>
    </w:lvlOverride>
  </w:num>
  <w:num w:numId="96" w16cid:durableId="1725829936">
    <w:abstractNumId w:val="43"/>
  </w:num>
  <w:num w:numId="97" w16cid:durableId="1586065121">
    <w:abstractNumId w:val="64"/>
    <w:lvlOverride w:ilvl="0">
      <w:lvl w:ilvl="0">
        <w:numFmt w:val="lowerLetter"/>
        <w:lvlText w:val="%1."/>
        <w:lvlJc w:val="left"/>
      </w:lvl>
    </w:lvlOverride>
  </w:num>
  <w:num w:numId="98" w16cid:durableId="1609117213">
    <w:abstractNumId w:val="64"/>
    <w:lvlOverride w:ilvl="0">
      <w:lvl w:ilvl="0">
        <w:numFmt w:val="lowerLetter"/>
        <w:lvlText w:val="%1."/>
        <w:lvlJc w:val="left"/>
      </w:lvl>
    </w:lvlOverride>
  </w:num>
  <w:num w:numId="99" w16cid:durableId="1828209535">
    <w:abstractNumId w:val="64"/>
    <w:lvlOverride w:ilvl="0">
      <w:lvl w:ilvl="0">
        <w:numFmt w:val="lowerLetter"/>
        <w:lvlText w:val="%1."/>
        <w:lvlJc w:val="left"/>
      </w:lvl>
    </w:lvlOverride>
  </w:num>
  <w:num w:numId="100" w16cid:durableId="1325359548">
    <w:abstractNumId w:val="64"/>
    <w:lvlOverride w:ilvl="0">
      <w:lvl w:ilvl="0">
        <w:numFmt w:val="lowerLetter"/>
        <w:lvlText w:val="%1."/>
        <w:lvlJc w:val="left"/>
      </w:lvl>
    </w:lvlOverride>
  </w:num>
  <w:num w:numId="101" w16cid:durableId="2130395410">
    <w:abstractNumId w:val="64"/>
    <w:lvlOverride w:ilvl="0">
      <w:lvl w:ilvl="0">
        <w:numFmt w:val="lowerLetter"/>
        <w:lvlText w:val="%1."/>
        <w:lvlJc w:val="left"/>
      </w:lvl>
    </w:lvlOverride>
  </w:num>
  <w:num w:numId="102" w16cid:durableId="1456562306">
    <w:abstractNumId w:val="64"/>
    <w:lvlOverride w:ilvl="0">
      <w:lvl w:ilvl="0">
        <w:numFmt w:val="lowerLetter"/>
        <w:lvlText w:val="%1."/>
        <w:lvlJc w:val="left"/>
      </w:lvl>
    </w:lvlOverride>
  </w:num>
  <w:num w:numId="103" w16cid:durableId="1108694631">
    <w:abstractNumId w:val="64"/>
    <w:lvlOverride w:ilvl="0">
      <w:lvl w:ilvl="0">
        <w:numFmt w:val="lowerLetter"/>
        <w:lvlText w:val="%1."/>
        <w:lvlJc w:val="left"/>
      </w:lvl>
    </w:lvlOverride>
  </w:num>
  <w:num w:numId="104" w16cid:durableId="1901355418">
    <w:abstractNumId w:val="64"/>
    <w:lvlOverride w:ilvl="0">
      <w:lvl w:ilvl="0">
        <w:numFmt w:val="lowerLetter"/>
        <w:lvlText w:val="%1."/>
        <w:lvlJc w:val="left"/>
      </w:lvl>
    </w:lvlOverride>
  </w:num>
  <w:num w:numId="105" w16cid:durableId="609706676">
    <w:abstractNumId w:val="64"/>
    <w:lvlOverride w:ilvl="0">
      <w:lvl w:ilvl="0">
        <w:numFmt w:val="lowerLetter"/>
        <w:lvlText w:val="%1."/>
        <w:lvlJc w:val="left"/>
      </w:lvl>
    </w:lvlOverride>
  </w:num>
  <w:num w:numId="106" w16cid:durableId="495847497">
    <w:abstractNumId w:val="66"/>
    <w:lvlOverride w:ilvl="0">
      <w:lvl w:ilvl="0">
        <w:numFmt w:val="decimal"/>
        <w:lvlText w:val="%1."/>
        <w:lvlJc w:val="left"/>
      </w:lvl>
    </w:lvlOverride>
  </w:num>
  <w:num w:numId="107" w16cid:durableId="110904042">
    <w:abstractNumId w:val="66"/>
    <w:lvlOverride w:ilvl="0">
      <w:lvl w:ilvl="0">
        <w:numFmt w:val="decimal"/>
        <w:lvlText w:val="%1."/>
        <w:lvlJc w:val="left"/>
      </w:lvl>
    </w:lvlOverride>
  </w:num>
  <w:num w:numId="108" w16cid:durableId="1576815081">
    <w:abstractNumId w:val="66"/>
    <w:lvlOverride w:ilvl="0">
      <w:lvl w:ilvl="0">
        <w:numFmt w:val="decimal"/>
        <w:lvlText w:val="%1."/>
        <w:lvlJc w:val="left"/>
      </w:lvl>
    </w:lvlOverride>
  </w:num>
  <w:num w:numId="109" w16cid:durableId="643898640">
    <w:abstractNumId w:val="66"/>
    <w:lvlOverride w:ilvl="0">
      <w:lvl w:ilvl="0">
        <w:numFmt w:val="decimal"/>
        <w:lvlText w:val="%1."/>
        <w:lvlJc w:val="left"/>
      </w:lvl>
    </w:lvlOverride>
  </w:num>
  <w:num w:numId="110" w16cid:durableId="405342810">
    <w:abstractNumId w:val="66"/>
    <w:lvlOverride w:ilvl="0">
      <w:lvl w:ilvl="0">
        <w:numFmt w:val="decimal"/>
        <w:lvlText w:val="%1."/>
        <w:lvlJc w:val="left"/>
      </w:lvl>
    </w:lvlOverride>
  </w:num>
  <w:num w:numId="111" w16cid:durableId="1113400038">
    <w:abstractNumId w:val="23"/>
    <w:lvlOverride w:ilvl="0">
      <w:lvl w:ilvl="0">
        <w:numFmt w:val="decimal"/>
        <w:lvlText w:val="%1."/>
        <w:lvlJc w:val="left"/>
      </w:lvl>
    </w:lvlOverride>
  </w:num>
  <w:num w:numId="112" w16cid:durableId="891042398">
    <w:abstractNumId w:val="6"/>
  </w:num>
  <w:num w:numId="113" w16cid:durableId="1861628718">
    <w:abstractNumId w:val="81"/>
    <w:lvlOverride w:ilvl="0">
      <w:lvl w:ilvl="0">
        <w:numFmt w:val="decimal"/>
        <w:lvlText w:val="%1."/>
        <w:lvlJc w:val="left"/>
      </w:lvl>
    </w:lvlOverride>
  </w:num>
  <w:num w:numId="114" w16cid:durableId="1716269909">
    <w:abstractNumId w:val="81"/>
    <w:lvlOverride w:ilvl="0">
      <w:lvl w:ilvl="0">
        <w:numFmt w:val="decimal"/>
        <w:lvlText w:val="%1."/>
        <w:lvlJc w:val="left"/>
      </w:lvl>
    </w:lvlOverride>
  </w:num>
  <w:num w:numId="115" w16cid:durableId="1245653091">
    <w:abstractNumId w:val="38"/>
    <w:lvlOverride w:ilvl="0">
      <w:lvl w:ilvl="0">
        <w:numFmt w:val="decimal"/>
        <w:lvlText w:val="%1."/>
        <w:lvlJc w:val="left"/>
      </w:lvl>
    </w:lvlOverride>
  </w:num>
  <w:num w:numId="116" w16cid:durableId="1646544666">
    <w:abstractNumId w:val="101"/>
  </w:num>
  <w:num w:numId="117" w16cid:durableId="1287080962">
    <w:abstractNumId w:val="1"/>
    <w:lvlOverride w:ilvl="0">
      <w:lvl w:ilvl="0">
        <w:numFmt w:val="decimal"/>
        <w:lvlText w:val="%1."/>
        <w:lvlJc w:val="left"/>
      </w:lvl>
    </w:lvlOverride>
  </w:num>
  <w:num w:numId="118" w16cid:durableId="661280300">
    <w:abstractNumId w:val="10"/>
  </w:num>
  <w:num w:numId="119" w16cid:durableId="287786734">
    <w:abstractNumId w:val="34"/>
    <w:lvlOverride w:ilvl="0">
      <w:lvl w:ilvl="0">
        <w:numFmt w:val="decimal"/>
        <w:lvlText w:val="%1."/>
        <w:lvlJc w:val="left"/>
      </w:lvl>
    </w:lvlOverride>
  </w:num>
  <w:num w:numId="120" w16cid:durableId="425930185">
    <w:abstractNumId w:val="35"/>
  </w:num>
  <w:num w:numId="121" w16cid:durableId="1239049673">
    <w:abstractNumId w:val="32"/>
    <w:lvlOverride w:ilvl="0">
      <w:lvl w:ilvl="0">
        <w:numFmt w:val="decimal"/>
        <w:lvlText w:val="%1."/>
        <w:lvlJc w:val="left"/>
      </w:lvl>
    </w:lvlOverride>
  </w:num>
  <w:num w:numId="122" w16cid:durableId="1200513247">
    <w:abstractNumId w:val="7"/>
  </w:num>
  <w:num w:numId="123" w16cid:durableId="966667149">
    <w:abstractNumId w:val="8"/>
    <w:lvlOverride w:ilvl="0">
      <w:lvl w:ilvl="0">
        <w:numFmt w:val="decimal"/>
        <w:lvlText w:val="%1."/>
        <w:lvlJc w:val="left"/>
      </w:lvl>
    </w:lvlOverride>
  </w:num>
  <w:num w:numId="124" w16cid:durableId="918901801">
    <w:abstractNumId w:val="3"/>
    <w:lvlOverride w:ilvl="0">
      <w:lvl w:ilvl="0">
        <w:numFmt w:val="decimal"/>
        <w:lvlText w:val="%1."/>
        <w:lvlJc w:val="left"/>
      </w:lvl>
    </w:lvlOverride>
  </w:num>
  <w:num w:numId="125" w16cid:durableId="18510359">
    <w:abstractNumId w:val="63"/>
    <w:lvlOverride w:ilvl="0">
      <w:lvl w:ilvl="0">
        <w:numFmt w:val="lowerLetter"/>
        <w:lvlText w:val="%1."/>
        <w:lvlJc w:val="left"/>
      </w:lvl>
    </w:lvlOverride>
  </w:num>
  <w:num w:numId="126" w16cid:durableId="1870290913">
    <w:abstractNumId w:val="63"/>
    <w:lvlOverride w:ilvl="0">
      <w:lvl w:ilvl="0">
        <w:numFmt w:val="lowerLetter"/>
        <w:lvlText w:val="%1."/>
        <w:lvlJc w:val="left"/>
      </w:lvl>
    </w:lvlOverride>
  </w:num>
  <w:num w:numId="127" w16cid:durableId="844436797">
    <w:abstractNumId w:val="63"/>
    <w:lvlOverride w:ilvl="0">
      <w:lvl w:ilvl="0">
        <w:numFmt w:val="lowerLetter"/>
        <w:lvlText w:val="%1."/>
        <w:lvlJc w:val="left"/>
      </w:lvl>
    </w:lvlOverride>
  </w:num>
  <w:num w:numId="128" w16cid:durableId="1218276970">
    <w:abstractNumId w:val="63"/>
    <w:lvlOverride w:ilvl="0">
      <w:lvl w:ilvl="0">
        <w:numFmt w:val="lowerLetter"/>
        <w:lvlText w:val="%1."/>
        <w:lvlJc w:val="left"/>
      </w:lvl>
    </w:lvlOverride>
  </w:num>
  <w:num w:numId="129" w16cid:durableId="1188058595">
    <w:abstractNumId w:val="63"/>
    <w:lvlOverride w:ilvl="0">
      <w:lvl w:ilvl="0">
        <w:numFmt w:val="lowerLetter"/>
        <w:lvlText w:val="%1."/>
        <w:lvlJc w:val="left"/>
      </w:lvl>
    </w:lvlOverride>
  </w:num>
  <w:num w:numId="130" w16cid:durableId="2057469475">
    <w:abstractNumId w:val="63"/>
    <w:lvlOverride w:ilvl="0">
      <w:lvl w:ilvl="0">
        <w:numFmt w:val="lowerLetter"/>
        <w:lvlText w:val="%1."/>
        <w:lvlJc w:val="left"/>
      </w:lvl>
    </w:lvlOverride>
  </w:num>
  <w:num w:numId="131" w16cid:durableId="499928160">
    <w:abstractNumId w:val="63"/>
    <w:lvlOverride w:ilvl="0">
      <w:lvl w:ilvl="0">
        <w:numFmt w:val="lowerLetter"/>
        <w:lvlText w:val="%1."/>
        <w:lvlJc w:val="left"/>
      </w:lvl>
    </w:lvlOverride>
  </w:num>
  <w:num w:numId="132" w16cid:durableId="1580023931">
    <w:abstractNumId w:val="63"/>
    <w:lvlOverride w:ilvl="0">
      <w:lvl w:ilvl="0">
        <w:numFmt w:val="lowerLetter"/>
        <w:lvlText w:val="%1."/>
        <w:lvlJc w:val="left"/>
      </w:lvl>
    </w:lvlOverride>
  </w:num>
  <w:num w:numId="133" w16cid:durableId="575553419">
    <w:abstractNumId w:val="63"/>
    <w:lvlOverride w:ilvl="0">
      <w:lvl w:ilvl="0">
        <w:numFmt w:val="lowerLetter"/>
        <w:lvlText w:val="%1."/>
        <w:lvlJc w:val="left"/>
      </w:lvl>
    </w:lvlOverride>
  </w:num>
  <w:num w:numId="134" w16cid:durableId="1139955760">
    <w:abstractNumId w:val="63"/>
    <w:lvlOverride w:ilvl="0">
      <w:lvl w:ilvl="0">
        <w:numFmt w:val="lowerLetter"/>
        <w:lvlText w:val="%1."/>
        <w:lvlJc w:val="left"/>
      </w:lvl>
    </w:lvlOverride>
  </w:num>
  <w:num w:numId="135" w16cid:durableId="588269627">
    <w:abstractNumId w:val="63"/>
    <w:lvlOverride w:ilvl="0">
      <w:lvl w:ilvl="0">
        <w:numFmt w:val="lowerLetter"/>
        <w:lvlText w:val="%1."/>
        <w:lvlJc w:val="left"/>
      </w:lvl>
    </w:lvlOverride>
  </w:num>
  <w:num w:numId="136" w16cid:durableId="380835323">
    <w:abstractNumId w:val="63"/>
    <w:lvlOverride w:ilvl="0">
      <w:lvl w:ilvl="0">
        <w:numFmt w:val="lowerLetter"/>
        <w:lvlText w:val="%1."/>
        <w:lvlJc w:val="left"/>
      </w:lvl>
    </w:lvlOverride>
  </w:num>
  <w:num w:numId="137" w16cid:durableId="1987739642">
    <w:abstractNumId w:val="63"/>
    <w:lvlOverride w:ilvl="0">
      <w:lvl w:ilvl="0">
        <w:numFmt w:val="lowerLetter"/>
        <w:lvlText w:val="%1."/>
        <w:lvlJc w:val="left"/>
      </w:lvl>
    </w:lvlOverride>
  </w:num>
  <w:num w:numId="138" w16cid:durableId="1110049679">
    <w:abstractNumId w:val="63"/>
    <w:lvlOverride w:ilvl="0">
      <w:lvl w:ilvl="0">
        <w:numFmt w:val="lowerLetter"/>
        <w:lvlText w:val="%1."/>
        <w:lvlJc w:val="left"/>
      </w:lvl>
    </w:lvlOverride>
  </w:num>
  <w:num w:numId="139" w16cid:durableId="278144857">
    <w:abstractNumId w:val="29"/>
    <w:lvlOverride w:ilvl="0">
      <w:lvl w:ilvl="0">
        <w:numFmt w:val="decimal"/>
        <w:lvlText w:val="%1."/>
        <w:lvlJc w:val="left"/>
      </w:lvl>
    </w:lvlOverride>
  </w:num>
  <w:num w:numId="140" w16cid:durableId="1722559985">
    <w:abstractNumId w:val="79"/>
  </w:num>
  <w:num w:numId="141" w16cid:durableId="2064940722">
    <w:abstractNumId w:val="26"/>
    <w:lvlOverride w:ilvl="0">
      <w:lvl w:ilvl="0">
        <w:numFmt w:val="decimal"/>
        <w:lvlText w:val="%1."/>
        <w:lvlJc w:val="left"/>
      </w:lvl>
    </w:lvlOverride>
  </w:num>
  <w:num w:numId="142" w16cid:durableId="660086495">
    <w:abstractNumId w:val="76"/>
    <w:lvlOverride w:ilvl="0">
      <w:lvl w:ilvl="0">
        <w:numFmt w:val="decimal"/>
        <w:lvlText w:val="%1."/>
        <w:lvlJc w:val="left"/>
      </w:lvl>
    </w:lvlOverride>
  </w:num>
  <w:num w:numId="143" w16cid:durableId="1758598401">
    <w:abstractNumId w:val="0"/>
  </w:num>
  <w:num w:numId="144" w16cid:durableId="224222469">
    <w:abstractNumId w:val="100"/>
    <w:lvlOverride w:ilvl="0">
      <w:lvl w:ilvl="0">
        <w:numFmt w:val="decimal"/>
        <w:lvlText w:val="%1."/>
        <w:lvlJc w:val="left"/>
      </w:lvl>
    </w:lvlOverride>
  </w:num>
  <w:num w:numId="145" w16cid:durableId="121462445">
    <w:abstractNumId w:val="96"/>
  </w:num>
  <w:num w:numId="146" w16cid:durableId="275598987">
    <w:abstractNumId w:val="91"/>
    <w:lvlOverride w:ilvl="0">
      <w:lvl w:ilvl="0">
        <w:numFmt w:val="lowerLetter"/>
        <w:lvlText w:val="%1."/>
        <w:lvlJc w:val="left"/>
      </w:lvl>
    </w:lvlOverride>
  </w:num>
  <w:num w:numId="147" w16cid:durableId="33309151">
    <w:abstractNumId w:val="91"/>
    <w:lvlOverride w:ilvl="0">
      <w:lvl w:ilvl="0">
        <w:numFmt w:val="lowerLetter"/>
        <w:lvlText w:val="%1."/>
        <w:lvlJc w:val="left"/>
      </w:lvl>
    </w:lvlOverride>
  </w:num>
  <w:num w:numId="148" w16cid:durableId="123547786">
    <w:abstractNumId w:val="91"/>
    <w:lvlOverride w:ilvl="0">
      <w:lvl w:ilvl="0">
        <w:numFmt w:val="lowerLetter"/>
        <w:lvlText w:val="%1."/>
        <w:lvlJc w:val="left"/>
      </w:lvl>
    </w:lvlOverride>
  </w:num>
  <w:num w:numId="149" w16cid:durableId="406999464">
    <w:abstractNumId w:val="91"/>
    <w:lvlOverride w:ilvl="0">
      <w:lvl w:ilvl="0">
        <w:numFmt w:val="lowerLetter"/>
        <w:lvlText w:val="%1."/>
        <w:lvlJc w:val="left"/>
      </w:lvl>
    </w:lvlOverride>
  </w:num>
  <w:num w:numId="150" w16cid:durableId="545482632">
    <w:abstractNumId w:val="91"/>
    <w:lvlOverride w:ilvl="0">
      <w:lvl w:ilvl="0">
        <w:numFmt w:val="lowerLetter"/>
        <w:lvlText w:val="%1."/>
        <w:lvlJc w:val="left"/>
      </w:lvl>
    </w:lvlOverride>
  </w:num>
  <w:num w:numId="151" w16cid:durableId="465271978">
    <w:abstractNumId w:val="91"/>
    <w:lvlOverride w:ilvl="0">
      <w:lvl w:ilvl="0">
        <w:numFmt w:val="lowerLetter"/>
        <w:lvlText w:val="%1."/>
        <w:lvlJc w:val="left"/>
      </w:lvl>
    </w:lvlOverride>
  </w:num>
  <w:num w:numId="152" w16cid:durableId="1600872395">
    <w:abstractNumId w:val="31"/>
    <w:lvlOverride w:ilvl="0">
      <w:lvl w:ilvl="0">
        <w:numFmt w:val="decimal"/>
        <w:lvlText w:val="%1."/>
        <w:lvlJc w:val="left"/>
      </w:lvl>
    </w:lvlOverride>
  </w:num>
  <w:num w:numId="153" w16cid:durableId="1574467583">
    <w:abstractNumId w:val="59"/>
  </w:num>
  <w:num w:numId="154" w16cid:durableId="2131783703">
    <w:abstractNumId w:val="46"/>
    <w:lvlOverride w:ilvl="0">
      <w:lvl w:ilvl="0">
        <w:numFmt w:val="decimal"/>
        <w:lvlText w:val="%1."/>
        <w:lvlJc w:val="left"/>
      </w:lvl>
    </w:lvlOverride>
  </w:num>
  <w:num w:numId="155" w16cid:durableId="1957246942">
    <w:abstractNumId w:val="9"/>
  </w:num>
  <w:num w:numId="156" w16cid:durableId="881089646">
    <w:abstractNumId w:val="99"/>
  </w:num>
  <w:num w:numId="157" w16cid:durableId="1448891853">
    <w:abstractNumId w:val="24"/>
  </w:num>
  <w:num w:numId="158" w16cid:durableId="1332247672">
    <w:abstractNumId w:val="90"/>
    <w:lvlOverride w:ilvl="0">
      <w:lvl w:ilvl="0">
        <w:numFmt w:val="decimal"/>
        <w:lvlText w:val="%1."/>
        <w:lvlJc w:val="left"/>
      </w:lvl>
    </w:lvlOverride>
  </w:num>
  <w:num w:numId="159" w16cid:durableId="486482096">
    <w:abstractNumId w:val="72"/>
  </w:num>
  <w:num w:numId="160" w16cid:durableId="345907785">
    <w:abstractNumId w:val="30"/>
    <w:lvlOverride w:ilvl="0">
      <w:lvl w:ilvl="0">
        <w:numFmt w:val="decimal"/>
        <w:lvlText w:val="%1."/>
        <w:lvlJc w:val="left"/>
      </w:lvl>
    </w:lvlOverride>
  </w:num>
  <w:num w:numId="161" w16cid:durableId="1783920571">
    <w:abstractNumId w:val="42"/>
  </w:num>
  <w:num w:numId="162" w16cid:durableId="1638298571">
    <w:abstractNumId w:val="4"/>
    <w:lvlOverride w:ilvl="0">
      <w:lvl w:ilvl="0">
        <w:numFmt w:val="decimal"/>
        <w:lvlText w:val="%1."/>
        <w:lvlJc w:val="left"/>
      </w:lvl>
    </w:lvlOverride>
  </w:num>
  <w:num w:numId="163" w16cid:durableId="1511676146">
    <w:abstractNumId w:val="106"/>
  </w:num>
  <w:num w:numId="164" w16cid:durableId="1779176429">
    <w:abstractNumId w:val="98"/>
    <w:lvlOverride w:ilvl="0">
      <w:lvl w:ilvl="0">
        <w:numFmt w:val="decimal"/>
        <w:lvlText w:val="%1."/>
        <w:lvlJc w:val="left"/>
      </w:lvl>
    </w:lvlOverride>
  </w:num>
  <w:num w:numId="165" w16cid:durableId="698311031">
    <w:abstractNumId w:val="83"/>
  </w:num>
  <w:num w:numId="166" w16cid:durableId="2059158062">
    <w:abstractNumId w:val="84"/>
    <w:lvlOverride w:ilvl="0">
      <w:lvl w:ilvl="0">
        <w:numFmt w:val="decimal"/>
        <w:lvlText w:val="%1."/>
        <w:lvlJc w:val="left"/>
      </w:lvl>
    </w:lvlOverride>
  </w:num>
  <w:num w:numId="167" w16cid:durableId="404841398">
    <w:abstractNumId w:val="11"/>
  </w:num>
  <w:num w:numId="168" w16cid:durableId="546185978">
    <w:abstractNumId w:val="104"/>
    <w:lvlOverride w:ilvl="0">
      <w:lvl w:ilvl="0">
        <w:numFmt w:val="decimal"/>
        <w:lvlText w:val="%1."/>
        <w:lvlJc w:val="left"/>
      </w:lvl>
    </w:lvlOverride>
  </w:num>
  <w:num w:numId="169" w16cid:durableId="113184917">
    <w:abstractNumId w:val="57"/>
  </w:num>
  <w:num w:numId="170" w16cid:durableId="1934047198">
    <w:abstractNumId w:val="85"/>
    <w:lvlOverride w:ilvl="0">
      <w:lvl w:ilvl="0">
        <w:numFmt w:val="decimal"/>
        <w:lvlText w:val="%1."/>
        <w:lvlJc w:val="left"/>
      </w:lvl>
    </w:lvlOverride>
  </w:num>
  <w:num w:numId="171" w16cid:durableId="1819685396">
    <w:abstractNumId w:val="61"/>
  </w:num>
  <w:num w:numId="172" w16cid:durableId="1656950893">
    <w:abstractNumId w:val="88"/>
    <w:lvlOverride w:ilvl="0">
      <w:lvl w:ilvl="0">
        <w:numFmt w:val="decimal"/>
        <w:lvlText w:val="%1."/>
        <w:lvlJc w:val="left"/>
      </w:lvl>
    </w:lvlOverride>
  </w:num>
  <w:num w:numId="173" w16cid:durableId="266541248">
    <w:abstractNumId w:val="17"/>
    <w:lvlOverride w:ilvl="0">
      <w:lvl w:ilvl="0">
        <w:numFmt w:val="decimal"/>
        <w:lvlText w:val="%1."/>
        <w:lvlJc w:val="left"/>
      </w:lvl>
    </w:lvlOverride>
  </w:num>
  <w:num w:numId="174" w16cid:durableId="2064980153">
    <w:abstractNumId w:val="25"/>
  </w:num>
  <w:num w:numId="175" w16cid:durableId="952521978">
    <w:abstractNumId w:val="27"/>
    <w:lvlOverride w:ilvl="0">
      <w:lvl w:ilvl="0">
        <w:numFmt w:val="decimal"/>
        <w:lvlText w:val="%1."/>
        <w:lvlJc w:val="left"/>
      </w:lvl>
    </w:lvlOverride>
  </w:num>
  <w:num w:numId="176" w16cid:durableId="827477737">
    <w:abstractNumId w:val="78"/>
  </w:num>
  <w:num w:numId="177" w16cid:durableId="1066950787">
    <w:abstractNumId w:val="45"/>
  </w:num>
  <w:num w:numId="178" w16cid:durableId="904491032">
    <w:abstractNumId w:val="65"/>
    <w:lvlOverride w:ilvl="0">
      <w:lvl w:ilvl="0">
        <w:numFmt w:val="decimal"/>
        <w:lvlText w:val="%1."/>
        <w:lvlJc w:val="left"/>
      </w:lvl>
    </w:lvlOverride>
  </w:num>
  <w:num w:numId="179" w16cid:durableId="1791632749">
    <w:abstractNumId w:val="33"/>
  </w:num>
  <w:num w:numId="180" w16cid:durableId="1554268560">
    <w:abstractNumId w:val="110"/>
    <w:lvlOverride w:ilvl="0">
      <w:lvl w:ilvl="0">
        <w:numFmt w:val="decimal"/>
        <w:lvlText w:val="%1."/>
        <w:lvlJc w:val="left"/>
      </w:lvl>
    </w:lvlOverride>
  </w:num>
  <w:num w:numId="181" w16cid:durableId="955868380">
    <w:abstractNumId w:val="54"/>
  </w:num>
  <w:num w:numId="182" w16cid:durableId="1386829098">
    <w:abstractNumId w:val="52"/>
  </w:num>
  <w:num w:numId="183" w16cid:durableId="769206616">
    <w:abstractNumId w:val="82"/>
    <w:lvlOverride w:ilvl="0">
      <w:lvl w:ilvl="0">
        <w:numFmt w:val="decimal"/>
        <w:lvlText w:val="%1."/>
        <w:lvlJc w:val="left"/>
      </w:lvl>
    </w:lvlOverride>
  </w:num>
  <w:num w:numId="184" w16cid:durableId="1339653366">
    <w:abstractNumId w:val="94"/>
  </w:num>
  <w:num w:numId="185" w16cid:durableId="1032614127">
    <w:abstractNumId w:val="50"/>
  </w:num>
  <w:num w:numId="186" w16cid:durableId="1617447354">
    <w:abstractNumId w:val="22"/>
  </w:num>
  <w:num w:numId="187" w16cid:durableId="1376006553">
    <w:abstractNumId w:val="92"/>
  </w:num>
  <w:num w:numId="188" w16cid:durableId="1225481692">
    <w:abstractNumId w:val="92"/>
    <w:lvlOverride w:ilvl="0">
      <w:startOverride w:val="1"/>
    </w:lvlOverride>
  </w:num>
  <w:num w:numId="189" w16cid:durableId="392657116">
    <w:abstractNumId w:val="50"/>
    <w:lvlOverride w:ilvl="0">
      <w:startOverride w:val="1"/>
    </w:lvlOverride>
  </w:num>
  <w:num w:numId="190" w16cid:durableId="204097538">
    <w:abstractNumId w:val="92"/>
    <w:lvlOverride w:ilvl="0">
      <w:startOverride w:val="1"/>
    </w:lvlOverride>
  </w:num>
  <w:num w:numId="191" w16cid:durableId="463356924">
    <w:abstractNumId w:val="75"/>
  </w:num>
  <w:num w:numId="192" w16cid:durableId="1481920130">
    <w:abstractNumId w:val="92"/>
    <w:lvlOverride w:ilvl="0">
      <w:startOverride w:val="1"/>
    </w:lvlOverride>
  </w:num>
  <w:num w:numId="193" w16cid:durableId="1679387841">
    <w:abstractNumId w:val="92"/>
    <w:lvlOverride w:ilvl="0">
      <w:startOverride w:val="1"/>
    </w:lvlOverride>
  </w:num>
  <w:num w:numId="194" w16cid:durableId="616720287">
    <w:abstractNumId w:val="92"/>
    <w:lvlOverride w:ilvl="0">
      <w:startOverride w:val="1"/>
    </w:lvlOverride>
  </w:num>
  <w:num w:numId="195" w16cid:durableId="1638561852">
    <w:abstractNumId w:val="75"/>
    <w:lvlOverride w:ilvl="0">
      <w:startOverride w:val="1"/>
    </w:lvlOverride>
  </w:num>
  <w:num w:numId="196" w16cid:durableId="1917856766">
    <w:abstractNumId w:val="75"/>
    <w:lvlOverride w:ilvl="0">
      <w:startOverride w:val="1"/>
    </w:lvlOverride>
  </w:num>
  <w:num w:numId="197" w16cid:durableId="1180656598">
    <w:abstractNumId w:val="92"/>
    <w:lvlOverride w:ilvl="0">
      <w:startOverride w:val="1"/>
    </w:lvlOverride>
  </w:num>
  <w:num w:numId="198" w16cid:durableId="892497561">
    <w:abstractNumId w:val="92"/>
    <w:lvlOverride w:ilvl="0">
      <w:startOverride w:val="1"/>
    </w:lvlOverride>
  </w:num>
  <w:num w:numId="199" w16cid:durableId="363403621">
    <w:abstractNumId w:val="92"/>
    <w:lvlOverride w:ilvl="0">
      <w:startOverride w:val="1"/>
    </w:lvlOverride>
  </w:num>
  <w:num w:numId="200" w16cid:durableId="1792557009">
    <w:abstractNumId w:val="75"/>
    <w:lvlOverride w:ilvl="0">
      <w:startOverride w:val="1"/>
    </w:lvlOverride>
  </w:num>
  <w:num w:numId="201" w16cid:durableId="210770526">
    <w:abstractNumId w:val="75"/>
  </w:num>
  <w:num w:numId="202" w16cid:durableId="1377849090">
    <w:abstractNumId w:val="92"/>
    <w:lvlOverride w:ilvl="0">
      <w:startOverride w:val="1"/>
    </w:lvlOverride>
  </w:num>
  <w:num w:numId="203" w16cid:durableId="1721590603">
    <w:abstractNumId w:val="75"/>
    <w:lvlOverride w:ilvl="0">
      <w:startOverride w:val="1"/>
    </w:lvlOverride>
  </w:num>
  <w:num w:numId="204" w16cid:durableId="132259728">
    <w:abstractNumId w:val="92"/>
    <w:lvlOverride w:ilvl="0">
      <w:startOverride w:val="1"/>
    </w:lvlOverride>
  </w:num>
  <w:num w:numId="205" w16cid:durableId="882406376">
    <w:abstractNumId w:val="92"/>
    <w:lvlOverride w:ilvl="0">
      <w:startOverride w:val="1"/>
    </w:lvlOverride>
  </w:num>
  <w:num w:numId="206" w16cid:durableId="1384796486">
    <w:abstractNumId w:val="92"/>
    <w:lvlOverride w:ilvl="0">
      <w:startOverride w:val="1"/>
    </w:lvlOverride>
  </w:num>
  <w:num w:numId="207" w16cid:durableId="589893576">
    <w:abstractNumId w:val="92"/>
    <w:lvlOverride w:ilvl="0">
      <w:startOverride w:val="1"/>
    </w:lvlOverride>
  </w:num>
  <w:num w:numId="208" w16cid:durableId="2061781582">
    <w:abstractNumId w:val="92"/>
    <w:lvlOverride w:ilvl="0">
      <w:startOverride w:val="1"/>
    </w:lvlOverride>
  </w:num>
  <w:num w:numId="209" w16cid:durableId="521554392">
    <w:abstractNumId w:val="92"/>
    <w:lvlOverride w:ilvl="0">
      <w:startOverride w:val="1"/>
    </w:lvlOverride>
  </w:num>
  <w:num w:numId="210" w16cid:durableId="1813670910">
    <w:abstractNumId w:val="92"/>
    <w:lvlOverride w:ilvl="0">
      <w:startOverride w:val="1"/>
    </w:lvlOverride>
  </w:num>
  <w:num w:numId="211" w16cid:durableId="1144929888">
    <w:abstractNumId w:val="92"/>
    <w:lvlOverride w:ilvl="0">
      <w:startOverride w:val="1"/>
    </w:lvlOverride>
  </w:num>
  <w:num w:numId="212" w16cid:durableId="308480305">
    <w:abstractNumId w:val="92"/>
    <w:lvlOverride w:ilvl="0">
      <w:startOverride w:val="1"/>
    </w:lvlOverride>
  </w:num>
  <w:num w:numId="213" w16cid:durableId="51275544">
    <w:abstractNumId w:val="92"/>
    <w:lvlOverride w:ilvl="0">
      <w:startOverride w:val="1"/>
    </w:lvlOverride>
  </w:num>
  <w:num w:numId="214" w16cid:durableId="1376664461">
    <w:abstractNumId w:val="75"/>
    <w:lvlOverride w:ilvl="0">
      <w:startOverride w:val="1"/>
    </w:lvlOverride>
  </w:num>
  <w:num w:numId="215" w16cid:durableId="2082173361">
    <w:abstractNumId w:val="75"/>
    <w:lvlOverride w:ilvl="0">
      <w:startOverride w:val="1"/>
    </w:lvlOverride>
  </w:num>
  <w:num w:numId="216" w16cid:durableId="1822962205">
    <w:abstractNumId w:val="92"/>
    <w:lvlOverride w:ilvl="0">
      <w:startOverride w:val="1"/>
    </w:lvlOverride>
  </w:num>
  <w:num w:numId="217" w16cid:durableId="974992096">
    <w:abstractNumId w:val="92"/>
    <w:lvlOverride w:ilvl="0">
      <w:startOverride w:val="1"/>
    </w:lvlOverride>
  </w:num>
  <w:num w:numId="218" w16cid:durableId="298919539">
    <w:abstractNumId w:val="92"/>
    <w:lvlOverride w:ilvl="0">
      <w:startOverride w:val="1"/>
    </w:lvlOverride>
  </w:num>
  <w:num w:numId="219" w16cid:durableId="689261391">
    <w:abstractNumId w:val="92"/>
    <w:lvlOverride w:ilvl="0">
      <w:startOverride w:val="1"/>
    </w:lvlOverride>
  </w:num>
  <w:num w:numId="220" w16cid:durableId="736560632">
    <w:abstractNumId w:val="92"/>
    <w:lvlOverride w:ilvl="0">
      <w:startOverride w:val="1"/>
    </w:lvlOverride>
  </w:num>
  <w:num w:numId="221" w16cid:durableId="1964916987">
    <w:abstractNumId w:val="92"/>
    <w:lvlOverride w:ilvl="0">
      <w:startOverride w:val="1"/>
    </w:lvlOverride>
  </w:num>
  <w:num w:numId="222" w16cid:durableId="199979112">
    <w:abstractNumId w:val="92"/>
    <w:lvlOverride w:ilvl="0">
      <w:startOverride w:val="1"/>
    </w:lvlOverride>
  </w:num>
  <w:num w:numId="223" w16cid:durableId="140316660">
    <w:abstractNumId w:val="92"/>
    <w:lvlOverride w:ilvl="0">
      <w:startOverride w:val="1"/>
    </w:lvlOverride>
  </w:num>
  <w:num w:numId="224" w16cid:durableId="1970892959">
    <w:abstractNumId w:val="92"/>
    <w:lvlOverride w:ilvl="0">
      <w:startOverride w:val="1"/>
    </w:lvlOverride>
  </w:num>
  <w:num w:numId="225" w16cid:durableId="1008946686">
    <w:abstractNumId w:val="92"/>
    <w:lvlOverride w:ilvl="0">
      <w:startOverride w:val="1"/>
    </w:lvlOverride>
  </w:num>
  <w:num w:numId="226" w16cid:durableId="2081321758">
    <w:abstractNumId w:val="92"/>
    <w:lvlOverride w:ilvl="0">
      <w:startOverride w:val="1"/>
    </w:lvlOverride>
  </w:num>
  <w:num w:numId="227" w16cid:durableId="1229463707">
    <w:abstractNumId w:val="92"/>
    <w:lvlOverride w:ilvl="0">
      <w:startOverride w:val="1"/>
    </w:lvlOverride>
  </w:num>
  <w:num w:numId="228" w16cid:durableId="482044853">
    <w:abstractNumId w:val="92"/>
    <w:lvlOverride w:ilvl="0">
      <w:startOverride w:val="1"/>
    </w:lvlOverride>
  </w:num>
  <w:num w:numId="229" w16cid:durableId="219025436">
    <w:abstractNumId w:val="92"/>
    <w:lvlOverride w:ilvl="0">
      <w:startOverride w:val="1"/>
    </w:lvlOverride>
  </w:num>
  <w:num w:numId="230" w16cid:durableId="1245145930">
    <w:abstractNumId w:val="92"/>
    <w:lvlOverride w:ilvl="0">
      <w:startOverride w:val="1"/>
    </w:lvlOverride>
  </w:num>
  <w:num w:numId="231" w16cid:durableId="971863598">
    <w:abstractNumId w:val="92"/>
    <w:lvlOverride w:ilvl="0">
      <w:startOverride w:val="1"/>
    </w:lvlOverride>
  </w:num>
  <w:num w:numId="232" w16cid:durableId="1795634541">
    <w:abstractNumId w:val="92"/>
    <w:lvlOverride w:ilvl="0">
      <w:startOverride w:val="1"/>
    </w:lvlOverride>
  </w:num>
  <w:num w:numId="233" w16cid:durableId="1341005885">
    <w:abstractNumId w:val="75"/>
    <w:lvlOverride w:ilvl="0">
      <w:startOverride w:val="1"/>
    </w:lvlOverride>
  </w:num>
  <w:num w:numId="234" w16cid:durableId="1528172911">
    <w:abstractNumId w:val="75"/>
    <w:lvlOverride w:ilvl="0">
      <w:startOverride w:val="1"/>
    </w:lvlOverride>
  </w:num>
  <w:num w:numId="235" w16cid:durableId="540703558">
    <w:abstractNumId w:val="75"/>
    <w:lvlOverride w:ilvl="0">
      <w:startOverride w:val="1"/>
    </w:lvlOverride>
  </w:num>
  <w:num w:numId="236" w16cid:durableId="1296957720">
    <w:abstractNumId w:val="75"/>
  </w:num>
  <w:num w:numId="237" w16cid:durableId="1628661926">
    <w:abstractNumId w:val="75"/>
    <w:lvlOverride w:ilvl="0">
      <w:startOverride w:val="1"/>
    </w:lvlOverride>
  </w:num>
  <w:num w:numId="238" w16cid:durableId="1784884824">
    <w:abstractNumId w:val="75"/>
  </w:num>
  <w:num w:numId="239" w16cid:durableId="1106970880">
    <w:abstractNumId w:val="75"/>
  </w:num>
  <w:num w:numId="240" w16cid:durableId="1699234907">
    <w:abstractNumId w:val="75"/>
  </w:num>
  <w:num w:numId="241" w16cid:durableId="1485467008">
    <w:abstractNumId w:val="75"/>
  </w:num>
  <w:num w:numId="242" w16cid:durableId="1212033093">
    <w:abstractNumId w:val="75"/>
  </w:num>
  <w:num w:numId="243" w16cid:durableId="614823389">
    <w:abstractNumId w:val="92"/>
  </w:num>
  <w:num w:numId="244" w16cid:durableId="1557202577">
    <w:abstractNumId w:val="92"/>
  </w:num>
  <w:num w:numId="245" w16cid:durableId="1955214884">
    <w:abstractNumId w:val="92"/>
  </w:num>
  <w:num w:numId="246" w16cid:durableId="245457978">
    <w:abstractNumId w:val="92"/>
  </w:num>
  <w:num w:numId="247" w16cid:durableId="2139444908">
    <w:abstractNumId w:val="92"/>
  </w:num>
  <w:numIdMacAtCleanup w:val="2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739"/>
    <w:rsid w:val="00002A70"/>
    <w:rsid w:val="000057AB"/>
    <w:rsid w:val="00006E71"/>
    <w:rsid w:val="000210DE"/>
    <w:rsid w:val="000226FA"/>
    <w:rsid w:val="00024942"/>
    <w:rsid w:val="000308B6"/>
    <w:rsid w:val="000428FB"/>
    <w:rsid w:val="0005534A"/>
    <w:rsid w:val="00060CA1"/>
    <w:rsid w:val="00071507"/>
    <w:rsid w:val="00072467"/>
    <w:rsid w:val="00091145"/>
    <w:rsid w:val="000976AF"/>
    <w:rsid w:val="000C369F"/>
    <w:rsid w:val="000E5CC1"/>
    <w:rsid w:val="000F1617"/>
    <w:rsid w:val="000F7F62"/>
    <w:rsid w:val="00106EAE"/>
    <w:rsid w:val="001149D2"/>
    <w:rsid w:val="00120439"/>
    <w:rsid w:val="00133766"/>
    <w:rsid w:val="00156BA9"/>
    <w:rsid w:val="00176239"/>
    <w:rsid w:val="00180D32"/>
    <w:rsid w:val="001A41E4"/>
    <w:rsid w:val="001B69F2"/>
    <w:rsid w:val="001D1088"/>
    <w:rsid w:val="001E544A"/>
    <w:rsid w:val="00203DDE"/>
    <w:rsid w:val="00213675"/>
    <w:rsid w:val="002209B8"/>
    <w:rsid w:val="002259EE"/>
    <w:rsid w:val="00272372"/>
    <w:rsid w:val="00286341"/>
    <w:rsid w:val="00286F05"/>
    <w:rsid w:val="00287478"/>
    <w:rsid w:val="0029605A"/>
    <w:rsid w:val="002A27DF"/>
    <w:rsid w:val="002B467D"/>
    <w:rsid w:val="002B71AC"/>
    <w:rsid w:val="002E635E"/>
    <w:rsid w:val="002E7766"/>
    <w:rsid w:val="00351B21"/>
    <w:rsid w:val="00361234"/>
    <w:rsid w:val="00365EE5"/>
    <w:rsid w:val="00375A78"/>
    <w:rsid w:val="00377142"/>
    <w:rsid w:val="003836A5"/>
    <w:rsid w:val="00393468"/>
    <w:rsid w:val="003A1446"/>
    <w:rsid w:val="003D4F97"/>
    <w:rsid w:val="003F15EF"/>
    <w:rsid w:val="003F2888"/>
    <w:rsid w:val="00400861"/>
    <w:rsid w:val="00405B61"/>
    <w:rsid w:val="0040684A"/>
    <w:rsid w:val="00416E54"/>
    <w:rsid w:val="00420F57"/>
    <w:rsid w:val="00423C98"/>
    <w:rsid w:val="00425687"/>
    <w:rsid w:val="00430CD3"/>
    <w:rsid w:val="00437505"/>
    <w:rsid w:val="004474E8"/>
    <w:rsid w:val="00460C63"/>
    <w:rsid w:val="00473483"/>
    <w:rsid w:val="004B558A"/>
    <w:rsid w:val="004C5569"/>
    <w:rsid w:val="004C6864"/>
    <w:rsid w:val="004D4301"/>
    <w:rsid w:val="004E74B4"/>
    <w:rsid w:val="004F49F5"/>
    <w:rsid w:val="004F505A"/>
    <w:rsid w:val="00542810"/>
    <w:rsid w:val="00572350"/>
    <w:rsid w:val="0057705E"/>
    <w:rsid w:val="00595194"/>
    <w:rsid w:val="005A5E71"/>
    <w:rsid w:val="005C2C6B"/>
    <w:rsid w:val="005D06CF"/>
    <w:rsid w:val="005E2EF6"/>
    <w:rsid w:val="005F2B36"/>
    <w:rsid w:val="005F74DA"/>
    <w:rsid w:val="00602B56"/>
    <w:rsid w:val="00606B9E"/>
    <w:rsid w:val="00607F7C"/>
    <w:rsid w:val="00625537"/>
    <w:rsid w:val="00633A4F"/>
    <w:rsid w:val="006462C6"/>
    <w:rsid w:val="0065354B"/>
    <w:rsid w:val="0065444E"/>
    <w:rsid w:val="00665ED3"/>
    <w:rsid w:val="00672C6E"/>
    <w:rsid w:val="00687A4C"/>
    <w:rsid w:val="00692D8C"/>
    <w:rsid w:val="006A44E7"/>
    <w:rsid w:val="006D02C9"/>
    <w:rsid w:val="006D1010"/>
    <w:rsid w:val="006E7FDF"/>
    <w:rsid w:val="006F4D85"/>
    <w:rsid w:val="006F5E78"/>
    <w:rsid w:val="00710CED"/>
    <w:rsid w:val="00725C55"/>
    <w:rsid w:val="00730FF8"/>
    <w:rsid w:val="00736060"/>
    <w:rsid w:val="0073767C"/>
    <w:rsid w:val="00750CF7"/>
    <w:rsid w:val="007531B9"/>
    <w:rsid w:val="00755D24"/>
    <w:rsid w:val="00757602"/>
    <w:rsid w:val="00772F66"/>
    <w:rsid w:val="00785D22"/>
    <w:rsid w:val="00787B51"/>
    <w:rsid w:val="0079566B"/>
    <w:rsid w:val="00796720"/>
    <w:rsid w:val="007B7FBA"/>
    <w:rsid w:val="007C2CBA"/>
    <w:rsid w:val="007D27D0"/>
    <w:rsid w:val="007D3D38"/>
    <w:rsid w:val="007E3C24"/>
    <w:rsid w:val="007F05CD"/>
    <w:rsid w:val="007F1EC8"/>
    <w:rsid w:val="00800398"/>
    <w:rsid w:val="00801AF3"/>
    <w:rsid w:val="00827044"/>
    <w:rsid w:val="00846B2E"/>
    <w:rsid w:val="00856097"/>
    <w:rsid w:val="008663AC"/>
    <w:rsid w:val="00872A31"/>
    <w:rsid w:val="00884CF6"/>
    <w:rsid w:val="00890A63"/>
    <w:rsid w:val="008952CA"/>
    <w:rsid w:val="00897723"/>
    <w:rsid w:val="008A4D68"/>
    <w:rsid w:val="008C043B"/>
    <w:rsid w:val="008E73D6"/>
    <w:rsid w:val="00923475"/>
    <w:rsid w:val="0093668C"/>
    <w:rsid w:val="00952F27"/>
    <w:rsid w:val="00961C47"/>
    <w:rsid w:val="00976795"/>
    <w:rsid w:val="00986379"/>
    <w:rsid w:val="009A149F"/>
    <w:rsid w:val="009B5AF0"/>
    <w:rsid w:val="009D2B7B"/>
    <w:rsid w:val="009D65FB"/>
    <w:rsid w:val="009E55BD"/>
    <w:rsid w:val="009E67A7"/>
    <w:rsid w:val="00A1265B"/>
    <w:rsid w:val="00A5737E"/>
    <w:rsid w:val="00A719AB"/>
    <w:rsid w:val="00A723BF"/>
    <w:rsid w:val="00A75206"/>
    <w:rsid w:val="00A76598"/>
    <w:rsid w:val="00A97739"/>
    <w:rsid w:val="00AA0020"/>
    <w:rsid w:val="00AC0F7D"/>
    <w:rsid w:val="00AC1D9F"/>
    <w:rsid w:val="00AC5B16"/>
    <w:rsid w:val="00AD0C43"/>
    <w:rsid w:val="00AD7D8A"/>
    <w:rsid w:val="00B13E07"/>
    <w:rsid w:val="00B22B80"/>
    <w:rsid w:val="00B253C0"/>
    <w:rsid w:val="00B32C6E"/>
    <w:rsid w:val="00B33577"/>
    <w:rsid w:val="00B34FA2"/>
    <w:rsid w:val="00B50EA3"/>
    <w:rsid w:val="00B534BF"/>
    <w:rsid w:val="00B93E80"/>
    <w:rsid w:val="00BB2D29"/>
    <w:rsid w:val="00BE2EDC"/>
    <w:rsid w:val="00BF091D"/>
    <w:rsid w:val="00C00E02"/>
    <w:rsid w:val="00C26422"/>
    <w:rsid w:val="00C447C7"/>
    <w:rsid w:val="00C46B98"/>
    <w:rsid w:val="00C50216"/>
    <w:rsid w:val="00C52828"/>
    <w:rsid w:val="00C536C2"/>
    <w:rsid w:val="00C55850"/>
    <w:rsid w:val="00C86E2E"/>
    <w:rsid w:val="00CA50DE"/>
    <w:rsid w:val="00CB3071"/>
    <w:rsid w:val="00CC50DD"/>
    <w:rsid w:val="00CC7BF8"/>
    <w:rsid w:val="00CE2B5E"/>
    <w:rsid w:val="00D114BD"/>
    <w:rsid w:val="00D3108D"/>
    <w:rsid w:val="00D36B2A"/>
    <w:rsid w:val="00D40A08"/>
    <w:rsid w:val="00D456E5"/>
    <w:rsid w:val="00D778D9"/>
    <w:rsid w:val="00D82FA0"/>
    <w:rsid w:val="00DD0651"/>
    <w:rsid w:val="00DF7D0C"/>
    <w:rsid w:val="00E02180"/>
    <w:rsid w:val="00E11169"/>
    <w:rsid w:val="00E24705"/>
    <w:rsid w:val="00E3722A"/>
    <w:rsid w:val="00E41F2C"/>
    <w:rsid w:val="00E47DB3"/>
    <w:rsid w:val="00E64A70"/>
    <w:rsid w:val="00E86232"/>
    <w:rsid w:val="00E93446"/>
    <w:rsid w:val="00E95BFA"/>
    <w:rsid w:val="00EA0380"/>
    <w:rsid w:val="00EC489F"/>
    <w:rsid w:val="00EC7105"/>
    <w:rsid w:val="00ED076C"/>
    <w:rsid w:val="00ED0D02"/>
    <w:rsid w:val="00ED31EF"/>
    <w:rsid w:val="00EE0B20"/>
    <w:rsid w:val="00EE58C7"/>
    <w:rsid w:val="00EF2444"/>
    <w:rsid w:val="00EF37AE"/>
    <w:rsid w:val="00F04620"/>
    <w:rsid w:val="00F04D31"/>
    <w:rsid w:val="00F140C5"/>
    <w:rsid w:val="00F2238D"/>
    <w:rsid w:val="00F369AA"/>
    <w:rsid w:val="00F5662D"/>
    <w:rsid w:val="00F56BE1"/>
    <w:rsid w:val="00F62E49"/>
    <w:rsid w:val="00F72F3F"/>
    <w:rsid w:val="00F73D6D"/>
    <w:rsid w:val="00FB1E73"/>
    <w:rsid w:val="00FC1368"/>
    <w:rsid w:val="00FD1AB7"/>
    <w:rsid w:val="00FE3B0F"/>
    <w:rsid w:val="00FE3B21"/>
    <w:rsid w:val="00FF331A"/>
  </w:rsids>
  <m:mathPr>
    <m:mathFont m:val="Cambria Math"/>
    <m:brkBin m:val="before"/>
    <m:brkBinSub m:val="--"/>
    <m:smallFrac m:val="0"/>
    <m:dispDef/>
    <m:lMargin m:val="0"/>
    <m:rMargin m:val="0"/>
    <m:defJc m:val="centerGroup"/>
    <m:wrapIndent m:val="1440"/>
    <m:intLim m:val="subSup"/>
    <m:naryLim m:val="undOvr"/>
  </m:mathPr>
  <w:themeFontLang w:val="de-CH"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79EBBE"/>
  <w15:chartTrackingRefBased/>
  <w15:docId w15:val="{EED3561B-6906-428E-AC98-E9DBCC862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qFormat="1"/>
    <w:lsdException w:name="Signature"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qFormat="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57602"/>
    <w:pPr>
      <w:spacing w:after="0" w:line="240" w:lineRule="auto"/>
    </w:pPr>
    <w:rPr>
      <w:rFonts w:ascii="Arial" w:hAnsi="Arial"/>
    </w:rPr>
  </w:style>
  <w:style w:type="paragraph" w:styleId="berschrift1">
    <w:name w:val="heading 1"/>
    <w:basedOn w:val="Standard"/>
    <w:next w:val="Standard"/>
    <w:link w:val="berschrift1Zchn"/>
    <w:uiPriority w:val="9"/>
    <w:qFormat/>
    <w:rsid w:val="00827044"/>
    <w:pPr>
      <w:keepNext/>
      <w:keepLines/>
      <w:numPr>
        <w:numId w:val="186"/>
      </w:numPr>
      <w:spacing w:before="480" w:after="120"/>
      <w:outlineLvl w:val="0"/>
    </w:pPr>
    <w:rPr>
      <w:rFonts w:eastAsiaTheme="majorEastAsia" w:cstheme="majorBidi"/>
      <w:b/>
      <w:bCs/>
      <w:sz w:val="28"/>
      <w:szCs w:val="28"/>
    </w:rPr>
  </w:style>
  <w:style w:type="paragraph" w:styleId="berschrift2">
    <w:name w:val="heading 2"/>
    <w:basedOn w:val="berschrift1"/>
    <w:next w:val="Standard"/>
    <w:link w:val="berschrift2Zchn"/>
    <w:uiPriority w:val="9"/>
    <w:unhideWhenUsed/>
    <w:qFormat/>
    <w:rsid w:val="00272372"/>
    <w:pPr>
      <w:numPr>
        <w:numId w:val="185"/>
      </w:numPr>
      <w:spacing w:before="360"/>
      <w:ind w:left="357" w:hanging="357"/>
      <w:contextualSpacing/>
      <w:outlineLvl w:val="1"/>
    </w:pPr>
    <w:rPr>
      <w:bCs w:val="0"/>
      <w:sz w:val="22"/>
      <w:szCs w:val="26"/>
    </w:rPr>
  </w:style>
  <w:style w:type="paragraph" w:styleId="berschrift3">
    <w:name w:val="heading 3"/>
    <w:basedOn w:val="Standard"/>
    <w:next w:val="Standard"/>
    <w:link w:val="berschrift3Zchn"/>
    <w:uiPriority w:val="9"/>
    <w:qFormat/>
    <w:rsid w:val="000E5CC1"/>
    <w:pPr>
      <w:keepNext/>
      <w:keepLines/>
      <w:numPr>
        <w:ilvl w:val="2"/>
        <w:numId w:val="3"/>
      </w:numPr>
      <w:spacing w:before="280" w:after="120"/>
      <w:ind w:left="624" w:hanging="624"/>
      <w:contextualSpacing/>
      <w:outlineLvl w:val="2"/>
    </w:pPr>
    <w:rPr>
      <w:rFonts w:eastAsiaTheme="majorEastAsia" w:cstheme="majorBidi"/>
      <w:b/>
      <w:bCs/>
    </w:rPr>
  </w:style>
  <w:style w:type="paragraph" w:styleId="berschrift4">
    <w:name w:val="heading 4"/>
    <w:basedOn w:val="Standard"/>
    <w:next w:val="Standard"/>
    <w:link w:val="berschrift4Zchn"/>
    <w:uiPriority w:val="9"/>
    <w:unhideWhenUsed/>
    <w:qFormat/>
    <w:rsid w:val="00633A4F"/>
    <w:pPr>
      <w:keepNext/>
      <w:keepLines/>
      <w:numPr>
        <w:ilvl w:val="3"/>
        <w:numId w:val="3"/>
      </w:numPr>
      <w:ind w:left="737" w:hanging="737"/>
      <w:outlineLvl w:val="3"/>
    </w:pPr>
    <w:rPr>
      <w:rFonts w:eastAsiaTheme="majorEastAsia" w:cstheme="majorBidi"/>
      <w:b/>
      <w:bCs/>
      <w:iCs/>
    </w:rPr>
  </w:style>
  <w:style w:type="paragraph" w:styleId="berschrift5">
    <w:name w:val="heading 5"/>
    <w:basedOn w:val="Standard"/>
    <w:next w:val="Standard"/>
    <w:link w:val="berschrift5Zchn"/>
    <w:uiPriority w:val="9"/>
    <w:unhideWhenUsed/>
    <w:qFormat/>
    <w:rsid w:val="00405B61"/>
    <w:pPr>
      <w:keepNext/>
      <w:keepLines/>
      <w:numPr>
        <w:ilvl w:val="4"/>
        <w:numId w:val="3"/>
      </w:numPr>
      <w:spacing w:before="200"/>
      <w:outlineLvl w:val="4"/>
    </w:pPr>
    <w:rPr>
      <w:rFonts w:eastAsiaTheme="majorEastAsia" w:cstheme="majorBidi"/>
      <w:b/>
      <w:color w:val="000000" w:themeColor="text1"/>
    </w:rPr>
  </w:style>
  <w:style w:type="paragraph" w:styleId="berschrift6">
    <w:name w:val="heading 6"/>
    <w:basedOn w:val="Standard"/>
    <w:next w:val="Standard"/>
    <w:link w:val="berschrift6Zchn"/>
    <w:uiPriority w:val="9"/>
    <w:semiHidden/>
    <w:unhideWhenUsed/>
    <w:qFormat/>
    <w:rsid w:val="00405B61"/>
    <w:pPr>
      <w:keepNext/>
      <w:keepLines/>
      <w:numPr>
        <w:ilvl w:val="5"/>
        <w:numId w:val="3"/>
      </w:numPr>
      <w:spacing w:before="200"/>
      <w:outlineLvl w:val="5"/>
    </w:pPr>
    <w:rPr>
      <w:rFonts w:eastAsiaTheme="majorEastAsia" w:cstheme="majorBidi"/>
      <w:i/>
      <w:iCs/>
      <w:color w:val="000000" w:themeColor="text1"/>
    </w:rPr>
  </w:style>
  <w:style w:type="paragraph" w:styleId="berschrift7">
    <w:name w:val="heading 7"/>
    <w:basedOn w:val="Standard"/>
    <w:next w:val="Standard"/>
    <w:link w:val="berschrift7Zchn"/>
    <w:uiPriority w:val="9"/>
    <w:semiHidden/>
    <w:unhideWhenUsed/>
    <w:qFormat/>
    <w:rsid w:val="00BE2EDC"/>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BE2EDC"/>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berschrift9Zchn"/>
    <w:uiPriority w:val="9"/>
    <w:semiHidden/>
    <w:unhideWhenUsed/>
    <w:qFormat/>
    <w:rsid w:val="00BE2EDC"/>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884CF6"/>
    <w:rPr>
      <w:color w:val="808080"/>
    </w:rPr>
  </w:style>
  <w:style w:type="paragraph" w:styleId="Sprechblasentext">
    <w:name w:val="Balloon Text"/>
    <w:basedOn w:val="Standard"/>
    <w:link w:val="SprechblasentextZchn"/>
    <w:uiPriority w:val="99"/>
    <w:semiHidden/>
    <w:unhideWhenUsed/>
    <w:rsid w:val="00884CF6"/>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84CF6"/>
    <w:rPr>
      <w:rFonts w:ascii="Tahoma" w:hAnsi="Tahoma" w:cs="Tahoma"/>
      <w:sz w:val="16"/>
      <w:szCs w:val="16"/>
    </w:rPr>
  </w:style>
  <w:style w:type="paragraph" w:styleId="Kopfzeile">
    <w:name w:val="header"/>
    <w:basedOn w:val="Standard"/>
    <w:link w:val="KopfzeileZchn"/>
    <w:uiPriority w:val="99"/>
    <w:unhideWhenUsed/>
    <w:rsid w:val="00A76598"/>
    <w:pPr>
      <w:tabs>
        <w:tab w:val="center" w:pos="4536"/>
        <w:tab w:val="right" w:pos="9072"/>
      </w:tabs>
    </w:pPr>
  </w:style>
  <w:style w:type="character" w:customStyle="1" w:styleId="KopfzeileZchn">
    <w:name w:val="Kopfzeile Zchn"/>
    <w:basedOn w:val="Absatz-Standardschriftart"/>
    <w:link w:val="Kopfzeile"/>
    <w:uiPriority w:val="99"/>
    <w:rsid w:val="00A76598"/>
    <w:rPr>
      <w:rFonts w:ascii="Arial" w:hAnsi="Arial"/>
    </w:rPr>
  </w:style>
  <w:style w:type="paragraph" w:styleId="Fuzeile">
    <w:name w:val="footer"/>
    <w:basedOn w:val="Standard"/>
    <w:link w:val="FuzeileZchn"/>
    <w:uiPriority w:val="99"/>
    <w:unhideWhenUsed/>
    <w:rsid w:val="00CC7BF8"/>
    <w:pPr>
      <w:tabs>
        <w:tab w:val="center" w:pos="4536"/>
        <w:tab w:val="right" w:pos="9072"/>
      </w:tabs>
    </w:pPr>
    <w:rPr>
      <w:sz w:val="16"/>
    </w:rPr>
  </w:style>
  <w:style w:type="character" w:customStyle="1" w:styleId="FuzeileZchn">
    <w:name w:val="Fußzeile Zchn"/>
    <w:basedOn w:val="Absatz-Standardschriftart"/>
    <w:link w:val="Fuzeile"/>
    <w:uiPriority w:val="99"/>
    <w:rsid w:val="00CC7BF8"/>
    <w:rPr>
      <w:rFonts w:ascii="Arial" w:hAnsi="Arial"/>
      <w:sz w:val="16"/>
    </w:rPr>
  </w:style>
  <w:style w:type="table" w:styleId="Tabellenraster">
    <w:name w:val="Table Grid"/>
    <w:basedOn w:val="NormaleTabelle"/>
    <w:rsid w:val="001149D2"/>
    <w:pPr>
      <w:keepNext/>
      <w:spacing w:after="0" w:line="280" w:lineRule="atLeast"/>
    </w:pPr>
    <w:rPr>
      <w:rFonts w:ascii="Arial" w:eastAsia="Times New Roman" w:hAnsi="Arial" w:cs="Times New Roman"/>
      <w:szCs w:val="20"/>
      <w:lang w:eastAsia="de-CH"/>
    </w:rPr>
    <w:tblPr>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Anrede">
    <w:name w:val="Salutation"/>
    <w:basedOn w:val="Standard"/>
    <w:next w:val="Standard"/>
    <w:link w:val="AnredeZchn"/>
    <w:uiPriority w:val="99"/>
    <w:qFormat/>
    <w:rsid w:val="007C2CBA"/>
    <w:pPr>
      <w:spacing w:before="260" w:after="260"/>
    </w:pPr>
  </w:style>
  <w:style w:type="character" w:customStyle="1" w:styleId="AnredeZchn">
    <w:name w:val="Anrede Zchn"/>
    <w:basedOn w:val="Absatz-Standardschriftart"/>
    <w:link w:val="Anrede"/>
    <w:uiPriority w:val="99"/>
    <w:rsid w:val="007C2CBA"/>
    <w:rPr>
      <w:rFonts w:ascii="Arial" w:hAnsi="Arial"/>
    </w:rPr>
  </w:style>
  <w:style w:type="paragraph" w:styleId="Unterschrift">
    <w:name w:val="Signature"/>
    <w:basedOn w:val="Standard"/>
    <w:link w:val="UnterschriftZchn"/>
    <w:uiPriority w:val="99"/>
    <w:qFormat/>
    <w:rsid w:val="007C2CBA"/>
    <w:pPr>
      <w:spacing w:before="780"/>
    </w:pPr>
  </w:style>
  <w:style w:type="character" w:customStyle="1" w:styleId="UnterschriftZchn">
    <w:name w:val="Unterschrift Zchn"/>
    <w:basedOn w:val="Absatz-Standardschriftart"/>
    <w:link w:val="Unterschrift"/>
    <w:uiPriority w:val="99"/>
    <w:rsid w:val="007C2CBA"/>
    <w:rPr>
      <w:rFonts w:ascii="Arial" w:hAnsi="Arial"/>
    </w:rPr>
  </w:style>
  <w:style w:type="paragraph" w:styleId="Datum">
    <w:name w:val="Date"/>
    <w:basedOn w:val="Standard"/>
    <w:next w:val="Standard"/>
    <w:link w:val="DatumZchn"/>
    <w:uiPriority w:val="99"/>
    <w:qFormat/>
    <w:rsid w:val="0005534A"/>
    <w:pPr>
      <w:spacing w:before="1340" w:after="520"/>
    </w:pPr>
  </w:style>
  <w:style w:type="character" w:customStyle="1" w:styleId="DatumZchn">
    <w:name w:val="Datum Zchn"/>
    <w:basedOn w:val="Absatz-Standardschriftart"/>
    <w:link w:val="Datum"/>
    <w:uiPriority w:val="99"/>
    <w:rsid w:val="0005534A"/>
    <w:rPr>
      <w:rFonts w:ascii="Arial" w:hAnsi="Arial"/>
    </w:rPr>
  </w:style>
  <w:style w:type="paragraph" w:styleId="Gruformel">
    <w:name w:val="Closing"/>
    <w:basedOn w:val="Standard"/>
    <w:link w:val="GruformelZchn"/>
    <w:uiPriority w:val="99"/>
    <w:qFormat/>
    <w:rsid w:val="000F7F62"/>
    <w:pPr>
      <w:spacing w:before="520"/>
    </w:pPr>
  </w:style>
  <w:style w:type="character" w:customStyle="1" w:styleId="GruformelZchn">
    <w:name w:val="Grußformel Zchn"/>
    <w:basedOn w:val="Absatz-Standardschriftart"/>
    <w:link w:val="Gruformel"/>
    <w:uiPriority w:val="99"/>
    <w:rsid w:val="000F7F62"/>
    <w:rPr>
      <w:rFonts w:ascii="Arial" w:hAnsi="Arial"/>
    </w:rPr>
  </w:style>
  <w:style w:type="paragraph" w:styleId="Titel">
    <w:name w:val="Title"/>
    <w:basedOn w:val="Standard"/>
    <w:next w:val="Standard"/>
    <w:link w:val="TitelZchn"/>
    <w:uiPriority w:val="10"/>
    <w:qFormat/>
    <w:rsid w:val="00AC5B16"/>
    <w:pPr>
      <w:spacing w:after="260" w:line="320" w:lineRule="atLeast"/>
      <w:contextualSpacing/>
    </w:pPr>
    <w:rPr>
      <w:rFonts w:eastAsiaTheme="majorEastAsia" w:cstheme="majorBidi"/>
      <w:b/>
      <w:spacing w:val="5"/>
      <w:kern w:val="28"/>
      <w:sz w:val="28"/>
      <w:szCs w:val="52"/>
    </w:rPr>
  </w:style>
  <w:style w:type="character" w:customStyle="1" w:styleId="TitelZchn">
    <w:name w:val="Titel Zchn"/>
    <w:basedOn w:val="Absatz-Standardschriftart"/>
    <w:link w:val="Titel"/>
    <w:uiPriority w:val="10"/>
    <w:rsid w:val="00AC5B16"/>
    <w:rPr>
      <w:rFonts w:ascii="Arial" w:eastAsiaTheme="majorEastAsia" w:hAnsi="Arial" w:cstheme="majorBidi"/>
      <w:b/>
      <w:spacing w:val="5"/>
      <w:kern w:val="28"/>
      <w:sz w:val="28"/>
      <w:szCs w:val="52"/>
    </w:rPr>
  </w:style>
  <w:style w:type="paragraph" w:styleId="Listenabsatz">
    <w:name w:val="List Paragraph"/>
    <w:basedOn w:val="Standard"/>
    <w:uiPriority w:val="34"/>
    <w:rsid w:val="00572350"/>
    <w:pPr>
      <w:numPr>
        <w:numId w:val="1"/>
      </w:numPr>
      <w:ind w:left="567" w:hanging="567"/>
      <w:contextualSpacing/>
    </w:pPr>
  </w:style>
  <w:style w:type="paragraph" w:styleId="Funotentext">
    <w:name w:val="footnote text"/>
    <w:basedOn w:val="Standard"/>
    <w:link w:val="FunotentextZchn"/>
    <w:uiPriority w:val="99"/>
    <w:semiHidden/>
    <w:unhideWhenUsed/>
    <w:rsid w:val="00952F27"/>
    <w:rPr>
      <w:sz w:val="16"/>
      <w:szCs w:val="20"/>
    </w:rPr>
  </w:style>
  <w:style w:type="character" w:customStyle="1" w:styleId="FunotentextZchn">
    <w:name w:val="Fußnotentext Zchn"/>
    <w:basedOn w:val="Absatz-Standardschriftart"/>
    <w:link w:val="Funotentext"/>
    <w:uiPriority w:val="99"/>
    <w:semiHidden/>
    <w:rsid w:val="00952F27"/>
    <w:rPr>
      <w:rFonts w:ascii="Arial" w:hAnsi="Arial"/>
      <w:sz w:val="16"/>
      <w:szCs w:val="20"/>
    </w:rPr>
  </w:style>
  <w:style w:type="character" w:styleId="Funotenzeichen">
    <w:name w:val="footnote reference"/>
    <w:basedOn w:val="Absatz-Standardschriftart"/>
    <w:uiPriority w:val="99"/>
    <w:semiHidden/>
    <w:unhideWhenUsed/>
    <w:rsid w:val="00757602"/>
    <w:rPr>
      <w:sz w:val="22"/>
      <w:vertAlign w:val="superscript"/>
    </w:rPr>
  </w:style>
  <w:style w:type="paragraph" w:styleId="Aufzhlungszeichen">
    <w:name w:val="List Bullet"/>
    <w:basedOn w:val="Standard"/>
    <w:uiPriority w:val="99"/>
    <w:qFormat/>
    <w:rsid w:val="00DF7D0C"/>
    <w:pPr>
      <w:contextualSpacing/>
    </w:pPr>
  </w:style>
  <w:style w:type="paragraph" w:styleId="Aufzhlungszeichen2">
    <w:name w:val="List Bullet 2"/>
    <w:basedOn w:val="Standard"/>
    <w:uiPriority w:val="99"/>
    <w:qFormat/>
    <w:rsid w:val="00DF7D0C"/>
    <w:pPr>
      <w:tabs>
        <w:tab w:val="left" w:pos="1134"/>
      </w:tabs>
      <w:contextualSpacing/>
    </w:pPr>
  </w:style>
  <w:style w:type="paragraph" w:styleId="Aufzhlungszeichen3">
    <w:name w:val="List Bullet 3"/>
    <w:basedOn w:val="Standard"/>
    <w:uiPriority w:val="99"/>
    <w:qFormat/>
    <w:rsid w:val="00DF7D0C"/>
    <w:pPr>
      <w:contextualSpacing/>
    </w:pPr>
  </w:style>
  <w:style w:type="character" w:styleId="Hyperlink">
    <w:name w:val="Hyperlink"/>
    <w:basedOn w:val="Absatz-Standardschriftart"/>
    <w:uiPriority w:val="99"/>
    <w:unhideWhenUsed/>
    <w:rsid w:val="00405B61"/>
    <w:rPr>
      <w:color w:val="000000" w:themeColor="text1"/>
      <w:u w:val="none"/>
    </w:rPr>
  </w:style>
  <w:style w:type="paragraph" w:styleId="Untertitel">
    <w:name w:val="Subtitle"/>
    <w:basedOn w:val="Titel"/>
    <w:next w:val="Standard"/>
    <w:link w:val="UntertitelZchn"/>
    <w:uiPriority w:val="11"/>
    <w:qFormat/>
    <w:rsid w:val="00E93446"/>
    <w:pPr>
      <w:numPr>
        <w:ilvl w:val="1"/>
      </w:numPr>
      <w:spacing w:before="260" w:after="120"/>
    </w:pPr>
    <w:rPr>
      <w:iCs/>
      <w:spacing w:val="15"/>
      <w:sz w:val="22"/>
      <w:szCs w:val="24"/>
    </w:rPr>
  </w:style>
  <w:style w:type="character" w:customStyle="1" w:styleId="UntertitelZchn">
    <w:name w:val="Untertitel Zchn"/>
    <w:basedOn w:val="Absatz-Standardschriftart"/>
    <w:link w:val="Untertitel"/>
    <w:uiPriority w:val="11"/>
    <w:rsid w:val="00E93446"/>
    <w:rPr>
      <w:rFonts w:ascii="Arial" w:eastAsiaTheme="majorEastAsia" w:hAnsi="Arial" w:cstheme="majorBidi"/>
      <w:b/>
      <w:iCs/>
      <w:spacing w:val="15"/>
      <w:kern w:val="28"/>
      <w:szCs w:val="24"/>
    </w:rPr>
  </w:style>
  <w:style w:type="paragraph" w:customStyle="1" w:styleId="Verfasser">
    <w:name w:val="Verfasser"/>
    <w:basedOn w:val="Standard"/>
    <w:next w:val="Standard"/>
    <w:rsid w:val="00AC0F7D"/>
    <w:pPr>
      <w:spacing w:before="600"/>
      <w:contextualSpacing/>
    </w:pPr>
  </w:style>
  <w:style w:type="paragraph" w:customStyle="1" w:styleId="Copyright">
    <w:name w:val="Copyright"/>
    <w:basedOn w:val="Standard"/>
    <w:rsid w:val="009E67A7"/>
    <w:pPr>
      <w:keepNext/>
    </w:pPr>
    <w:rPr>
      <w:rFonts w:eastAsia="Times New Roman" w:cs="Times New Roman"/>
      <w:sz w:val="16"/>
      <w:szCs w:val="24"/>
      <w:lang w:eastAsia="de-CH"/>
    </w:rPr>
  </w:style>
  <w:style w:type="character" w:customStyle="1" w:styleId="Tabelle-Text">
    <w:name w:val="Tabelle - Text"/>
    <w:basedOn w:val="Absatz-Standardschriftart"/>
    <w:rsid w:val="009E67A7"/>
    <w:rPr>
      <w:rFonts w:ascii="Arial" w:hAnsi="Arial" w:cs="Times New Roman"/>
      <w:color w:val="auto"/>
      <w:sz w:val="22"/>
    </w:rPr>
  </w:style>
  <w:style w:type="character" w:customStyle="1" w:styleId="berschrift1Zchn">
    <w:name w:val="Überschrift 1 Zchn"/>
    <w:basedOn w:val="Absatz-Standardschriftart"/>
    <w:link w:val="berschrift1"/>
    <w:uiPriority w:val="9"/>
    <w:rsid w:val="000E5CC1"/>
    <w:rPr>
      <w:rFonts w:ascii="Arial" w:eastAsiaTheme="majorEastAsia" w:hAnsi="Arial" w:cstheme="majorBidi"/>
      <w:b/>
      <w:bCs/>
      <w:sz w:val="28"/>
      <w:szCs w:val="28"/>
    </w:rPr>
  </w:style>
  <w:style w:type="character" w:customStyle="1" w:styleId="berschrift2Zchn">
    <w:name w:val="Überschrift 2 Zchn"/>
    <w:basedOn w:val="Absatz-Standardschriftart"/>
    <w:link w:val="berschrift2"/>
    <w:uiPriority w:val="9"/>
    <w:rsid w:val="00272372"/>
    <w:rPr>
      <w:rFonts w:ascii="Arial" w:eastAsiaTheme="majorEastAsia" w:hAnsi="Arial" w:cstheme="majorBidi"/>
      <w:b/>
      <w:szCs w:val="26"/>
    </w:rPr>
  </w:style>
  <w:style w:type="character" w:customStyle="1" w:styleId="berschrift3Zchn">
    <w:name w:val="Überschrift 3 Zchn"/>
    <w:basedOn w:val="Absatz-Standardschriftart"/>
    <w:link w:val="berschrift3"/>
    <w:uiPriority w:val="9"/>
    <w:rsid w:val="000E5CC1"/>
    <w:rPr>
      <w:rFonts w:ascii="Arial" w:eastAsiaTheme="majorEastAsia" w:hAnsi="Arial" w:cstheme="majorBidi"/>
      <w:b/>
      <w:bCs/>
    </w:rPr>
  </w:style>
  <w:style w:type="character" w:customStyle="1" w:styleId="berschrift4Zchn">
    <w:name w:val="Überschrift 4 Zchn"/>
    <w:basedOn w:val="Absatz-Standardschriftart"/>
    <w:link w:val="berschrift4"/>
    <w:uiPriority w:val="9"/>
    <w:rsid w:val="00633A4F"/>
    <w:rPr>
      <w:rFonts w:ascii="Arial" w:eastAsiaTheme="majorEastAsia" w:hAnsi="Arial" w:cstheme="majorBidi"/>
      <w:b/>
      <w:bCs/>
      <w:iCs/>
    </w:rPr>
  </w:style>
  <w:style w:type="paragraph" w:styleId="Inhaltsverzeichnisberschrift">
    <w:name w:val="TOC Heading"/>
    <w:basedOn w:val="berschrift1"/>
    <w:next w:val="Standard"/>
    <w:uiPriority w:val="39"/>
    <w:unhideWhenUsed/>
    <w:qFormat/>
    <w:rsid w:val="00DF7D0C"/>
    <w:pPr>
      <w:spacing w:line="276" w:lineRule="auto"/>
      <w:outlineLvl w:val="9"/>
    </w:pPr>
    <w:rPr>
      <w:lang w:eastAsia="de-CH"/>
    </w:rPr>
  </w:style>
  <w:style w:type="paragraph" w:styleId="Verzeichnis1">
    <w:name w:val="toc 1"/>
    <w:basedOn w:val="Standard"/>
    <w:next w:val="Standard"/>
    <w:autoRedefine/>
    <w:uiPriority w:val="39"/>
    <w:unhideWhenUsed/>
    <w:rsid w:val="007D3D38"/>
    <w:pPr>
      <w:spacing w:before="120" w:after="120"/>
    </w:pPr>
    <w:rPr>
      <w:rFonts w:asciiTheme="minorHAnsi" w:hAnsiTheme="minorHAnsi" w:cstheme="minorHAnsi"/>
      <w:b/>
      <w:bCs/>
      <w:caps/>
      <w:sz w:val="20"/>
      <w:szCs w:val="20"/>
    </w:rPr>
  </w:style>
  <w:style w:type="paragraph" w:styleId="Verzeichnis2">
    <w:name w:val="toc 2"/>
    <w:basedOn w:val="Standard"/>
    <w:next w:val="Standard"/>
    <w:autoRedefine/>
    <w:uiPriority w:val="39"/>
    <w:unhideWhenUsed/>
    <w:rsid w:val="00D114BD"/>
    <w:pPr>
      <w:tabs>
        <w:tab w:val="left" w:pos="851"/>
        <w:tab w:val="right" w:leader="dot" w:pos="9344"/>
      </w:tabs>
      <w:ind w:left="708" w:hanging="488"/>
    </w:pPr>
    <w:rPr>
      <w:rFonts w:asciiTheme="minorHAnsi" w:hAnsiTheme="minorHAnsi" w:cstheme="minorHAnsi"/>
      <w:smallCaps/>
      <w:sz w:val="20"/>
      <w:szCs w:val="20"/>
    </w:rPr>
  </w:style>
  <w:style w:type="paragraph" w:styleId="Verzeichnis3">
    <w:name w:val="toc 3"/>
    <w:basedOn w:val="Standard"/>
    <w:next w:val="Standard"/>
    <w:autoRedefine/>
    <w:uiPriority w:val="39"/>
    <w:unhideWhenUsed/>
    <w:rsid w:val="007D3D38"/>
    <w:pPr>
      <w:ind w:left="440"/>
    </w:pPr>
    <w:rPr>
      <w:rFonts w:asciiTheme="minorHAnsi" w:hAnsiTheme="minorHAnsi" w:cstheme="minorHAnsi"/>
      <w:i/>
      <w:iCs/>
      <w:sz w:val="20"/>
      <w:szCs w:val="20"/>
    </w:rPr>
  </w:style>
  <w:style w:type="numbering" w:customStyle="1" w:styleId="FHNWAufzhlung">
    <w:name w:val="FHNW Aufzählung"/>
    <w:uiPriority w:val="99"/>
    <w:rsid w:val="00DF7D0C"/>
    <w:pPr>
      <w:numPr>
        <w:numId w:val="2"/>
      </w:numPr>
    </w:pPr>
  </w:style>
  <w:style w:type="character" w:customStyle="1" w:styleId="berschrift5Zchn">
    <w:name w:val="Überschrift 5 Zchn"/>
    <w:basedOn w:val="Absatz-Standardschriftart"/>
    <w:link w:val="berschrift5"/>
    <w:uiPriority w:val="9"/>
    <w:rsid w:val="00405B61"/>
    <w:rPr>
      <w:rFonts w:ascii="Arial" w:eastAsiaTheme="majorEastAsia" w:hAnsi="Arial" w:cstheme="majorBidi"/>
      <w:b/>
      <w:color w:val="000000" w:themeColor="text1"/>
    </w:rPr>
  </w:style>
  <w:style w:type="paragraph" w:styleId="Aufzhlungszeichen4">
    <w:name w:val="List Bullet 4"/>
    <w:basedOn w:val="Standard"/>
    <w:uiPriority w:val="99"/>
    <w:semiHidden/>
    <w:unhideWhenUsed/>
    <w:rsid w:val="00DF7D0C"/>
    <w:pPr>
      <w:contextualSpacing/>
    </w:pPr>
  </w:style>
  <w:style w:type="paragraph" w:styleId="Aufzhlungszeichen5">
    <w:name w:val="List Bullet 5"/>
    <w:basedOn w:val="Standard"/>
    <w:uiPriority w:val="99"/>
    <w:semiHidden/>
    <w:unhideWhenUsed/>
    <w:rsid w:val="00DF7D0C"/>
    <w:pPr>
      <w:contextualSpacing/>
    </w:pPr>
  </w:style>
  <w:style w:type="character" w:customStyle="1" w:styleId="berschrift6Zchn">
    <w:name w:val="Überschrift 6 Zchn"/>
    <w:basedOn w:val="Absatz-Standardschriftart"/>
    <w:link w:val="berschrift6"/>
    <w:uiPriority w:val="9"/>
    <w:semiHidden/>
    <w:rsid w:val="00405B61"/>
    <w:rPr>
      <w:rFonts w:ascii="Arial" w:eastAsiaTheme="majorEastAsia" w:hAnsi="Arial" w:cstheme="majorBidi"/>
      <w:i/>
      <w:iCs/>
      <w:color w:val="000000" w:themeColor="text1"/>
    </w:rPr>
  </w:style>
  <w:style w:type="character" w:customStyle="1" w:styleId="berschrift7Zchn">
    <w:name w:val="Überschrift 7 Zchn"/>
    <w:basedOn w:val="Absatz-Standardschriftart"/>
    <w:link w:val="berschrift7"/>
    <w:uiPriority w:val="9"/>
    <w:semiHidden/>
    <w:rsid w:val="00BE2EDC"/>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BE2EDC"/>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BE2EDC"/>
    <w:rPr>
      <w:rFonts w:asciiTheme="majorHAnsi" w:eastAsiaTheme="majorEastAsia" w:hAnsiTheme="majorHAnsi" w:cstheme="majorBidi"/>
      <w:i/>
      <w:iCs/>
      <w:color w:val="404040" w:themeColor="text1" w:themeTint="BF"/>
      <w:sz w:val="20"/>
      <w:szCs w:val="20"/>
    </w:rPr>
  </w:style>
  <w:style w:type="paragraph" w:styleId="Beschriftung">
    <w:name w:val="caption"/>
    <w:basedOn w:val="Standard"/>
    <w:next w:val="Standard"/>
    <w:uiPriority w:val="35"/>
    <w:unhideWhenUsed/>
    <w:qFormat/>
    <w:rsid w:val="00F2238D"/>
    <w:pPr>
      <w:spacing w:before="120" w:after="200"/>
    </w:pPr>
    <w:rPr>
      <w:bCs/>
      <w:sz w:val="16"/>
      <w:szCs w:val="18"/>
    </w:rPr>
  </w:style>
  <w:style w:type="paragraph" w:styleId="Abbildungsverzeichnis">
    <w:name w:val="table of figures"/>
    <w:basedOn w:val="Standard"/>
    <w:next w:val="Standard"/>
    <w:uiPriority w:val="99"/>
    <w:unhideWhenUsed/>
    <w:rsid w:val="00595194"/>
    <w:pPr>
      <w:tabs>
        <w:tab w:val="right" w:pos="9356"/>
      </w:tabs>
    </w:pPr>
  </w:style>
  <w:style w:type="character" w:styleId="Fett">
    <w:name w:val="Strong"/>
    <w:basedOn w:val="Absatz-Standardschriftart"/>
    <w:uiPriority w:val="22"/>
    <w:qFormat/>
    <w:rsid w:val="00DD0651"/>
    <w:rPr>
      <w:b/>
      <w:bCs/>
    </w:rPr>
  </w:style>
  <w:style w:type="paragraph" w:styleId="Zitat">
    <w:name w:val="Quote"/>
    <w:basedOn w:val="Standard"/>
    <w:next w:val="Standard"/>
    <w:link w:val="ZitatZchn"/>
    <w:uiPriority w:val="29"/>
    <w:qFormat/>
    <w:rsid w:val="00A97739"/>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A97739"/>
    <w:rPr>
      <w:rFonts w:ascii="Arial" w:hAnsi="Arial"/>
      <w:i/>
      <w:iCs/>
      <w:color w:val="404040" w:themeColor="text1" w:themeTint="BF"/>
    </w:rPr>
  </w:style>
  <w:style w:type="character" w:styleId="IntensiveHervorhebung">
    <w:name w:val="Intense Emphasis"/>
    <w:basedOn w:val="Absatz-Standardschriftart"/>
    <w:uiPriority w:val="21"/>
    <w:rsid w:val="00A97739"/>
    <w:rPr>
      <w:i/>
      <w:iCs/>
      <w:color w:val="365F91" w:themeColor="accent1" w:themeShade="BF"/>
    </w:rPr>
  </w:style>
  <w:style w:type="paragraph" w:styleId="IntensivesZitat">
    <w:name w:val="Intense Quote"/>
    <w:basedOn w:val="Standard"/>
    <w:next w:val="Standard"/>
    <w:link w:val="IntensivesZitatZchn"/>
    <w:uiPriority w:val="30"/>
    <w:rsid w:val="00A97739"/>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ivesZitatZchn">
    <w:name w:val="Intensives Zitat Zchn"/>
    <w:basedOn w:val="Absatz-Standardschriftart"/>
    <w:link w:val="IntensivesZitat"/>
    <w:uiPriority w:val="30"/>
    <w:rsid w:val="00A97739"/>
    <w:rPr>
      <w:rFonts w:ascii="Arial" w:hAnsi="Arial"/>
      <w:i/>
      <w:iCs/>
      <w:color w:val="365F91" w:themeColor="accent1" w:themeShade="BF"/>
    </w:rPr>
  </w:style>
  <w:style w:type="character" w:styleId="IntensiverVerweis">
    <w:name w:val="Intense Reference"/>
    <w:basedOn w:val="Absatz-Standardschriftart"/>
    <w:uiPriority w:val="32"/>
    <w:rsid w:val="00A97739"/>
    <w:rPr>
      <w:b/>
      <w:bCs/>
      <w:smallCaps/>
      <w:color w:val="365F91" w:themeColor="accent1" w:themeShade="BF"/>
      <w:spacing w:val="5"/>
    </w:rPr>
  </w:style>
  <w:style w:type="character" w:styleId="NichtaufgelsteErwhnung">
    <w:name w:val="Unresolved Mention"/>
    <w:basedOn w:val="Absatz-Standardschriftart"/>
    <w:uiPriority w:val="99"/>
    <w:semiHidden/>
    <w:unhideWhenUsed/>
    <w:rsid w:val="00A97739"/>
    <w:rPr>
      <w:color w:val="605E5C"/>
      <w:shd w:val="clear" w:color="auto" w:fill="E1DFDD"/>
    </w:rPr>
  </w:style>
  <w:style w:type="paragraph" w:customStyle="1" w:styleId="Absatz">
    <w:name w:val="Absatz"/>
    <w:basedOn w:val="Standard"/>
    <w:link w:val="AbsatzZchn"/>
    <w:qFormat/>
    <w:rsid w:val="00176239"/>
    <w:pPr>
      <w:numPr>
        <w:numId w:val="187"/>
      </w:numPr>
      <w:spacing w:before="60" w:after="60" w:line="300" w:lineRule="exact"/>
      <w:contextualSpacing/>
    </w:pPr>
  </w:style>
  <w:style w:type="character" w:customStyle="1" w:styleId="AbsatzZchn">
    <w:name w:val="Absatz Zchn"/>
    <w:basedOn w:val="berschrift2Zchn"/>
    <w:link w:val="Absatz"/>
    <w:rsid w:val="00176239"/>
    <w:rPr>
      <w:rFonts w:ascii="Arial" w:eastAsiaTheme="majorEastAsia" w:hAnsi="Arial" w:cstheme="majorBidi"/>
      <w:b w:val="0"/>
      <w:szCs w:val="26"/>
    </w:rPr>
  </w:style>
  <w:style w:type="paragraph" w:customStyle="1" w:styleId="Aufzhlung">
    <w:name w:val="Aufzählung"/>
    <w:basedOn w:val="Absatz"/>
    <w:link w:val="AufzhlungZchn"/>
    <w:qFormat/>
    <w:rsid w:val="00827044"/>
    <w:pPr>
      <w:numPr>
        <w:numId w:val="191"/>
      </w:numPr>
    </w:pPr>
  </w:style>
  <w:style w:type="character" w:customStyle="1" w:styleId="AufzhlungZchn">
    <w:name w:val="Aufzählung Zchn"/>
    <w:basedOn w:val="AbsatzZchn"/>
    <w:link w:val="Aufzhlung"/>
    <w:rsid w:val="00827044"/>
    <w:rPr>
      <w:rFonts w:ascii="Arial" w:eastAsiaTheme="majorEastAsia" w:hAnsi="Arial" w:cstheme="majorBidi"/>
      <w:b w:val="0"/>
      <w:szCs w:val="26"/>
    </w:rPr>
  </w:style>
  <w:style w:type="character" w:styleId="Kommentarzeichen">
    <w:name w:val="annotation reference"/>
    <w:basedOn w:val="Absatz-Standardschriftart"/>
    <w:uiPriority w:val="99"/>
    <w:semiHidden/>
    <w:unhideWhenUsed/>
    <w:rsid w:val="00961C47"/>
    <w:rPr>
      <w:sz w:val="16"/>
      <w:szCs w:val="16"/>
    </w:rPr>
  </w:style>
  <w:style w:type="paragraph" w:styleId="Kommentartext">
    <w:name w:val="annotation text"/>
    <w:basedOn w:val="Standard"/>
    <w:link w:val="KommentartextZchn"/>
    <w:uiPriority w:val="99"/>
    <w:unhideWhenUsed/>
    <w:rsid w:val="00961C47"/>
    <w:rPr>
      <w:sz w:val="20"/>
      <w:szCs w:val="20"/>
    </w:rPr>
  </w:style>
  <w:style w:type="character" w:customStyle="1" w:styleId="KommentartextZchn">
    <w:name w:val="Kommentartext Zchn"/>
    <w:basedOn w:val="Absatz-Standardschriftart"/>
    <w:link w:val="Kommentartext"/>
    <w:uiPriority w:val="99"/>
    <w:rsid w:val="00961C47"/>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961C47"/>
    <w:rPr>
      <w:b/>
      <w:bCs/>
    </w:rPr>
  </w:style>
  <w:style w:type="character" w:customStyle="1" w:styleId="KommentarthemaZchn">
    <w:name w:val="Kommentarthema Zchn"/>
    <w:basedOn w:val="KommentartextZchn"/>
    <w:link w:val="Kommentarthema"/>
    <w:uiPriority w:val="99"/>
    <w:semiHidden/>
    <w:rsid w:val="00961C47"/>
    <w:rPr>
      <w:rFonts w:ascii="Arial" w:hAnsi="Arial"/>
      <w:b/>
      <w:bCs/>
      <w:sz w:val="20"/>
      <w:szCs w:val="20"/>
    </w:rPr>
  </w:style>
  <w:style w:type="paragraph" w:styleId="berarbeitung">
    <w:name w:val="Revision"/>
    <w:hidden/>
    <w:uiPriority w:val="99"/>
    <w:semiHidden/>
    <w:rsid w:val="006A44E7"/>
    <w:pPr>
      <w:spacing w:after="0" w:line="240" w:lineRule="auto"/>
    </w:pPr>
    <w:rPr>
      <w:rFonts w:ascii="Arial" w:hAnsi="Arial"/>
    </w:rPr>
  </w:style>
  <w:style w:type="paragraph" w:styleId="Verzeichnis4">
    <w:name w:val="toc 4"/>
    <w:basedOn w:val="Standard"/>
    <w:next w:val="Standard"/>
    <w:autoRedefine/>
    <w:uiPriority w:val="39"/>
    <w:unhideWhenUsed/>
    <w:rsid w:val="0079566B"/>
    <w:pPr>
      <w:ind w:left="660"/>
    </w:pPr>
    <w:rPr>
      <w:rFonts w:asciiTheme="minorHAnsi" w:hAnsiTheme="minorHAnsi" w:cstheme="minorHAnsi"/>
      <w:sz w:val="18"/>
      <w:szCs w:val="18"/>
    </w:rPr>
  </w:style>
  <w:style w:type="paragraph" w:styleId="Verzeichnis5">
    <w:name w:val="toc 5"/>
    <w:basedOn w:val="Standard"/>
    <w:next w:val="Standard"/>
    <w:autoRedefine/>
    <w:uiPriority w:val="39"/>
    <w:unhideWhenUsed/>
    <w:rsid w:val="0079566B"/>
    <w:pPr>
      <w:ind w:left="880"/>
    </w:pPr>
    <w:rPr>
      <w:rFonts w:asciiTheme="minorHAnsi" w:hAnsiTheme="minorHAnsi" w:cstheme="minorHAnsi"/>
      <w:sz w:val="18"/>
      <w:szCs w:val="18"/>
    </w:rPr>
  </w:style>
  <w:style w:type="paragraph" w:styleId="Verzeichnis6">
    <w:name w:val="toc 6"/>
    <w:basedOn w:val="Standard"/>
    <w:next w:val="Standard"/>
    <w:autoRedefine/>
    <w:uiPriority w:val="39"/>
    <w:unhideWhenUsed/>
    <w:rsid w:val="0079566B"/>
    <w:pPr>
      <w:ind w:left="1100"/>
    </w:pPr>
    <w:rPr>
      <w:rFonts w:asciiTheme="minorHAnsi" w:hAnsiTheme="minorHAnsi" w:cstheme="minorHAnsi"/>
      <w:sz w:val="18"/>
      <w:szCs w:val="18"/>
    </w:rPr>
  </w:style>
  <w:style w:type="paragraph" w:styleId="Verzeichnis7">
    <w:name w:val="toc 7"/>
    <w:basedOn w:val="Standard"/>
    <w:next w:val="Standard"/>
    <w:autoRedefine/>
    <w:uiPriority w:val="39"/>
    <w:unhideWhenUsed/>
    <w:rsid w:val="0079566B"/>
    <w:pPr>
      <w:ind w:left="1320"/>
    </w:pPr>
    <w:rPr>
      <w:rFonts w:asciiTheme="minorHAnsi" w:hAnsiTheme="minorHAnsi" w:cstheme="minorHAnsi"/>
      <w:sz w:val="18"/>
      <w:szCs w:val="18"/>
    </w:rPr>
  </w:style>
  <w:style w:type="paragraph" w:styleId="Verzeichnis8">
    <w:name w:val="toc 8"/>
    <w:basedOn w:val="Standard"/>
    <w:next w:val="Standard"/>
    <w:autoRedefine/>
    <w:uiPriority w:val="39"/>
    <w:unhideWhenUsed/>
    <w:rsid w:val="0079566B"/>
    <w:pPr>
      <w:ind w:left="1540"/>
    </w:pPr>
    <w:rPr>
      <w:rFonts w:asciiTheme="minorHAnsi" w:hAnsiTheme="minorHAnsi" w:cstheme="minorHAnsi"/>
      <w:sz w:val="18"/>
      <w:szCs w:val="18"/>
    </w:rPr>
  </w:style>
  <w:style w:type="paragraph" w:styleId="Verzeichnis9">
    <w:name w:val="toc 9"/>
    <w:basedOn w:val="Standard"/>
    <w:next w:val="Standard"/>
    <w:autoRedefine/>
    <w:uiPriority w:val="39"/>
    <w:unhideWhenUsed/>
    <w:rsid w:val="0079566B"/>
    <w:pPr>
      <w:ind w:left="1760"/>
    </w:pPr>
    <w:rPr>
      <w:rFonts w:asciiTheme="minorHAnsi" w:hAnsiTheme="minorHAnsi" w:cstheme="minorHAns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367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6C63BA7-CB4E-40D4-A22C-EB1E0C8C4735}">
  <we:reference id="22ff87a5-132f-4d52-9e97-94d888e4dd91" version="3.1.0.0" store="EXCatalog" storeType="EXCatalog"/>
  <we:alternateReferences>
    <we:reference id="WA104380050" version="3.1.0.0" store="de-CH" storeType="OMEX"/>
  </we:alternateReferences>
  <we:properties>
    <we:property name="Office.AutoShowTaskpaneWithDocument" value="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roperties xmlns="http://www.imanage.com/work/xmlschema">
  <documentid>DMS_Live!14682937.1</documentid>
  <senderid>BMAYER</senderid>
  <senderemail>BARBARA.MAYER@ADVANT-BEITEN.COM</senderemail>
  <lastmodified>2026-02-17T16:59:00.0000000+01:00</lastmodified>
  <database>DMS_Live</database>
</properties>
</file>

<file path=customXml/item3.xml><?xml version="1.0" encoding="utf-8"?>
<ct:contentTypeSchema xmlns:ct="http://schemas.microsoft.com/office/2006/metadata/contentType" xmlns:ma="http://schemas.microsoft.com/office/2006/metadata/properties/metaAttributes" ct:_="" ma:_="" ma:contentTypeName="Dokument" ma:contentTypeID="0x0101007903E6EB9CF02E4A9D445768F33CE8A0" ma:contentTypeVersion="10" ma:contentTypeDescription="Ein neues Dokument erstellen." ma:contentTypeScope="" ma:versionID="6ae922be011154ab15be9f8e392bd017">
  <xsd:schema xmlns:xsd="http://www.w3.org/2001/XMLSchema" xmlns:xs="http://www.w3.org/2001/XMLSchema" xmlns:p="http://schemas.microsoft.com/office/2006/metadata/properties" xmlns:ns2="9c9658b7-70b6-4a85-98d8-6fbbaa45c305" xmlns:ns3="469fef08-e3b5-4743-af2d-0bc6e31c71c1" targetNamespace="http://schemas.microsoft.com/office/2006/metadata/properties" ma:root="true" ma:fieldsID="d06d8b5c4036d08665a49476e2e0a1f7" ns2:_="" ns3:_="">
    <xsd:import namespace="9c9658b7-70b6-4a85-98d8-6fbbaa45c305"/>
    <xsd:import namespace="469fef08-e3b5-4743-af2d-0bc6e31c71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9658b7-70b6-4a85-98d8-6fbbaa45c3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9fef08-e3b5-4743-af2d-0bc6e31c71c1" elementFormDefault="qualified">
    <xsd:import namespace="http://schemas.microsoft.com/office/2006/documentManagement/types"/>
    <xsd:import namespace="http://schemas.microsoft.com/office/infopath/2007/PartnerControls"/>
    <xsd:element name="SharedWithUsers" ma:index="16"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FE3C3EA-9DD3-4BAF-9E98-6386A4803B90}">
  <ds:schemaRefs>
    <ds:schemaRef ds:uri="http://www.imanage.com/work/xmlschema"/>
  </ds:schemaRefs>
</ds:datastoreItem>
</file>

<file path=customXml/itemProps3.xml><?xml version="1.0" encoding="utf-8"?>
<ds:datastoreItem xmlns:ds="http://schemas.openxmlformats.org/officeDocument/2006/customXml" ds:itemID="{6FA82E95-11C5-463A-AADD-8A833425D8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9658b7-70b6-4a85-98d8-6fbbaa45c305"/>
    <ds:schemaRef ds:uri="469fef08-e3b5-4743-af2d-0bc6e31c71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9CD317E-5156-4C3B-90E9-8DED7CA2EC5E}">
  <ds:schemaRefs>
    <ds:schemaRef ds:uri="http://schemas.openxmlformats.org/officeDocument/2006/bibliography"/>
  </ds:schemaRefs>
</ds:datastoreItem>
</file>

<file path=customXml/itemProps5.xml><?xml version="1.0" encoding="utf-8"?>
<ds:datastoreItem xmlns:ds="http://schemas.openxmlformats.org/officeDocument/2006/customXml" ds:itemID="{49D8654D-D35F-45A1-916C-E770D409409A}">
  <ds:schemaRefs>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D2CF7831-0288-43C5-9AFD-4D67A1E58A9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7755</Words>
  <Characters>48862</Characters>
  <Application>Microsoft Office Word</Application>
  <DocSecurity>0</DocSecurity>
  <Lines>407</Lines>
  <Paragraphs>113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56504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Ursula Degener</dc:creator>
  <cp:keywords/>
  <dc:description/>
  <cp:lastModifiedBy>Ursula Degener</cp:lastModifiedBy>
  <cp:revision>4</cp:revision>
  <cp:lastPrinted>2026-05-06T15:10:00Z</cp:lastPrinted>
  <dcterms:created xsi:type="dcterms:W3CDTF">2026-04-30T13:42:00Z</dcterms:created>
  <dcterms:modified xsi:type="dcterms:W3CDTF">2026-05-06T15:13:00Z</dcterms:modified>
</cp:coreProperties>
</file>